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CAD055" w14:textId="5385834F" w:rsidR="00CC31D9" w:rsidRPr="008B7CCF" w:rsidRDefault="00CC31D9" w:rsidP="00CC31D9">
      <w:pPr>
        <w:spacing w:after="200" w:line="240" w:lineRule="auto"/>
        <w:jc w:val="center"/>
        <w:rPr>
          <w:rFonts w:ascii="PT Serif" w:eastAsia="Times New Roman" w:hAnsi="PT Serif" w:cs="Times New Roman"/>
          <w:b/>
          <w:bCs/>
          <w:lang w:val="en-US"/>
        </w:rPr>
      </w:pPr>
      <w:r w:rsidRPr="008B7CCF">
        <w:rPr>
          <w:rFonts w:ascii="PT Serif" w:eastAsia="Times New Roman" w:hAnsi="PT Serif" w:cs="Times New Roman"/>
          <w:b/>
          <w:bCs/>
          <w:color w:val="000000"/>
          <w:sz w:val="44"/>
          <w:szCs w:val="44"/>
          <w:lang w:val="en-US"/>
        </w:rPr>
        <w:t>Team Health Assessment: Survey Template</w:t>
      </w:r>
    </w:p>
    <w:p w14:paraId="44FE8D05" w14:textId="0A80AFDB" w:rsidR="008B7CCF" w:rsidRPr="008B7CCF" w:rsidRDefault="008B7CCF" w:rsidP="008B7CCF">
      <w:pPr>
        <w:rPr>
          <w:rFonts w:ascii="PT Serif" w:eastAsia="PT Serif" w:hAnsi="PT Serif" w:cs="PT Serif"/>
          <w:sz w:val="22"/>
          <w:szCs w:val="22"/>
        </w:rPr>
      </w:pPr>
      <w:r w:rsidRPr="008B7CCF">
        <w:rPr>
          <w:rFonts w:ascii="PT Serif" w:eastAsia="PT Serif" w:hAnsi="PT Serif" w:cs="PT Serif"/>
          <w:sz w:val="22"/>
          <w:szCs w:val="22"/>
        </w:rPr>
        <w:t xml:space="preserve">A survey like this can be run for any legal organization, but to demonstrate precise language, this particular example is written for a single practice group of a large firm. If the intention is to run this survey across multiple practice groups, departments, or divisions, include the question at the end that asks participants to specify which group they serve so that the results can be separated by team. </w:t>
      </w:r>
    </w:p>
    <w:p w14:paraId="181DA98F" w14:textId="5EDED937" w:rsidR="008B7CCF" w:rsidRPr="008B7CCF" w:rsidRDefault="008B7CCF" w:rsidP="008B7CCF">
      <w:pPr>
        <w:rPr>
          <w:rFonts w:ascii="PT Serif" w:eastAsia="PT Serif" w:hAnsi="PT Serif" w:cs="PT Serif"/>
          <w:sz w:val="22"/>
          <w:szCs w:val="22"/>
        </w:rPr>
      </w:pPr>
      <w:r w:rsidRPr="008B7CCF">
        <w:rPr>
          <w:rFonts w:ascii="PT Serif" w:eastAsia="PT Serif" w:hAnsi="PT Serif" w:cs="PT Serif"/>
          <w:sz w:val="22"/>
          <w:szCs w:val="22"/>
        </w:rPr>
        <w:t>Remember that a thorough Team Health Assessment consists of not just this survey but interviews as well. Use the results of this survey to inform those interview questions.</w:t>
      </w:r>
    </w:p>
    <w:p w14:paraId="386F7E4C" w14:textId="28852D0A" w:rsidR="00B578DF" w:rsidRPr="008B7CCF" w:rsidRDefault="00B578DF" w:rsidP="00B578DF">
      <w:pPr>
        <w:pStyle w:val="Heading1"/>
        <w:rPr>
          <w:rFonts w:ascii="PT Serif" w:hAnsi="PT Serif"/>
        </w:rPr>
      </w:pPr>
      <w:r w:rsidRPr="008B7CCF">
        <w:rPr>
          <w:rFonts w:ascii="PT Serif" w:hAnsi="PT Serif"/>
        </w:rPr>
        <w:t xml:space="preserve">Survey Questions </w:t>
      </w:r>
    </w:p>
    <w:p w14:paraId="284D08EC" w14:textId="77777777" w:rsidR="00B578DF" w:rsidRPr="008B7CCF" w:rsidRDefault="00B578DF" w:rsidP="00B578DF">
      <w:pPr>
        <w:numPr>
          <w:ilvl w:val="0"/>
          <w:numId w:val="15"/>
        </w:numPr>
        <w:spacing w:after="0" w:line="276" w:lineRule="auto"/>
        <w:rPr>
          <w:rFonts w:ascii="PT Serif" w:eastAsia="Times New Roman" w:hAnsi="PT Serif" w:cs="Times New Roman"/>
        </w:rPr>
      </w:pPr>
      <w:r w:rsidRPr="008B7CCF">
        <w:rPr>
          <w:rFonts w:ascii="PT Serif" w:eastAsia="PT Serif" w:hAnsi="PT Serif" w:cs="PT Serif"/>
          <w:sz w:val="22"/>
          <w:szCs w:val="22"/>
        </w:rPr>
        <w:t>Please review the following statements and indicate how well you agree with each on a scale from 1 (“strongly disagree”) to 10 (“strongly agree”):</w:t>
      </w:r>
      <w:r w:rsidRPr="008B7CCF">
        <w:rPr>
          <w:rFonts w:ascii="PT Serif" w:eastAsia="PT Serif" w:hAnsi="PT Serif" w:cs="PT Serif"/>
          <w:sz w:val="22"/>
          <w:szCs w:val="22"/>
        </w:rPr>
        <w:br/>
      </w:r>
    </w:p>
    <w:p w14:paraId="2E5BFB03" w14:textId="77777777" w:rsidR="00B578DF" w:rsidRPr="008B7CCF" w:rsidRDefault="00B578DF" w:rsidP="00B578DF">
      <w:pPr>
        <w:spacing w:after="0" w:line="276" w:lineRule="auto"/>
        <w:ind w:left="720"/>
        <w:rPr>
          <w:rFonts w:ascii="PT Serif" w:eastAsia="PT Serif" w:hAnsi="PT Serif" w:cs="PT Serif"/>
          <w:i/>
          <w:color w:val="7F7F7F"/>
          <w:sz w:val="22"/>
          <w:szCs w:val="22"/>
        </w:rPr>
      </w:pPr>
      <w:r w:rsidRPr="008B7CCF">
        <w:rPr>
          <w:rFonts w:ascii="PT Serif" w:eastAsia="PT Serif" w:hAnsi="PT Serif" w:cs="PT Serif"/>
          <w:i/>
          <w:color w:val="7F7F7F"/>
          <w:sz w:val="22"/>
          <w:szCs w:val="22"/>
        </w:rPr>
        <w:t>Note: The [bracketed headers] are informative only and can be removed prior to sending the survey. They are intended as a reference for organizing the data after collection.</w:t>
      </w:r>
    </w:p>
    <w:p w14:paraId="19B95B30" w14:textId="77777777" w:rsidR="00B578DF" w:rsidRPr="008B7CCF" w:rsidRDefault="00B578DF" w:rsidP="00B578DF">
      <w:pPr>
        <w:spacing w:after="0" w:line="276" w:lineRule="auto"/>
        <w:ind w:left="720"/>
        <w:rPr>
          <w:rFonts w:ascii="PT Serif" w:eastAsia="PT Serif" w:hAnsi="PT Serif" w:cs="PT Serif"/>
          <w:i/>
          <w:color w:val="999999"/>
          <w:sz w:val="22"/>
          <w:szCs w:val="22"/>
        </w:rPr>
      </w:pPr>
      <w:r w:rsidRPr="008B7CCF">
        <w:rPr>
          <w:rFonts w:ascii="PT Serif" w:eastAsia="PT Serif" w:hAnsi="PT Serif" w:cs="PT Serif"/>
          <w:i/>
          <w:color w:val="999999"/>
          <w:sz w:val="22"/>
          <w:szCs w:val="22"/>
        </w:rPr>
        <w:t xml:space="preserve"> </w:t>
      </w:r>
    </w:p>
    <w:p w14:paraId="76EC03A5" w14:textId="77777777" w:rsidR="00B578DF" w:rsidRPr="008B7CCF" w:rsidRDefault="00B578DF" w:rsidP="00B578DF">
      <w:pPr>
        <w:spacing w:after="0" w:line="276" w:lineRule="auto"/>
        <w:ind w:left="1530" w:hanging="810"/>
        <w:rPr>
          <w:rFonts w:ascii="PT Serif" w:eastAsia="PT Serif" w:hAnsi="PT Serif" w:cs="PT Serif"/>
          <w:sz w:val="22"/>
          <w:szCs w:val="22"/>
        </w:rPr>
      </w:pPr>
      <w:r w:rsidRPr="008B7CCF">
        <w:rPr>
          <w:rFonts w:ascii="PT Serif" w:eastAsia="PT Serif" w:hAnsi="PT Serif" w:cs="PT Serif"/>
          <w:sz w:val="22"/>
          <w:szCs w:val="22"/>
        </w:rPr>
        <w:t>1.1.</w:t>
      </w:r>
      <w:r w:rsidRPr="008B7CCF">
        <w:rPr>
          <w:rFonts w:ascii="PT Serif" w:eastAsia="PT Serif" w:hAnsi="PT Serif" w:cs="PT Serif"/>
          <w:sz w:val="22"/>
          <w:szCs w:val="22"/>
        </w:rPr>
        <w:tab/>
      </w:r>
      <w:r w:rsidRPr="008B7CCF">
        <w:rPr>
          <w:rFonts w:ascii="PT Serif" w:eastAsia="PT Serif" w:hAnsi="PT Serif" w:cs="PT Serif"/>
          <w:color w:val="7F7F7F"/>
          <w:sz w:val="22"/>
          <w:szCs w:val="22"/>
        </w:rPr>
        <w:t>[Trust]</w:t>
      </w:r>
      <w:r w:rsidRPr="008B7CCF">
        <w:rPr>
          <w:rFonts w:ascii="PT Serif" w:eastAsia="PT Serif" w:hAnsi="PT Serif" w:cs="PT Serif"/>
          <w:sz w:val="22"/>
          <w:szCs w:val="22"/>
        </w:rPr>
        <w:t xml:space="preserve"> Team members readily admit to each other when they have made a mistake.</w:t>
      </w:r>
    </w:p>
    <w:p w14:paraId="5754CE85" w14:textId="77777777" w:rsidR="00B578DF" w:rsidRPr="008B7CCF" w:rsidRDefault="00B578DF" w:rsidP="00B578DF">
      <w:pPr>
        <w:spacing w:after="0" w:line="276" w:lineRule="auto"/>
        <w:ind w:left="1530" w:hanging="810"/>
        <w:rPr>
          <w:rFonts w:ascii="PT Serif" w:eastAsia="PT Serif" w:hAnsi="PT Serif" w:cs="PT Serif"/>
          <w:sz w:val="22"/>
          <w:szCs w:val="22"/>
        </w:rPr>
      </w:pPr>
      <w:r w:rsidRPr="008B7CCF">
        <w:rPr>
          <w:rFonts w:ascii="PT Serif" w:eastAsia="PT Serif" w:hAnsi="PT Serif" w:cs="PT Serif"/>
          <w:sz w:val="22"/>
          <w:szCs w:val="22"/>
        </w:rPr>
        <w:t>1.2.</w:t>
      </w:r>
      <w:r w:rsidRPr="008B7CCF">
        <w:rPr>
          <w:rFonts w:ascii="PT Serif" w:eastAsia="PT Serif" w:hAnsi="PT Serif" w:cs="PT Serif"/>
          <w:sz w:val="22"/>
          <w:szCs w:val="22"/>
        </w:rPr>
        <w:tab/>
      </w:r>
      <w:r w:rsidRPr="008B7CCF">
        <w:rPr>
          <w:rFonts w:ascii="PT Serif" w:eastAsia="PT Serif" w:hAnsi="PT Serif" w:cs="PT Serif"/>
          <w:color w:val="7F7F7F"/>
          <w:sz w:val="22"/>
          <w:szCs w:val="22"/>
        </w:rPr>
        <w:t>[Trust]</w:t>
      </w:r>
      <w:r w:rsidRPr="008B7CCF">
        <w:rPr>
          <w:rFonts w:ascii="PT Serif" w:eastAsia="PT Serif" w:hAnsi="PT Serif" w:cs="PT Serif"/>
          <w:sz w:val="22"/>
          <w:szCs w:val="22"/>
        </w:rPr>
        <w:t xml:space="preserve"> Team members are open about their strengths and weaknesses.</w:t>
      </w:r>
    </w:p>
    <w:p w14:paraId="6B83AEA3" w14:textId="77777777" w:rsidR="00B578DF" w:rsidRPr="008B7CCF" w:rsidRDefault="00B578DF" w:rsidP="00B578DF">
      <w:pPr>
        <w:spacing w:after="0" w:line="276" w:lineRule="auto"/>
        <w:ind w:left="1530" w:hanging="810"/>
        <w:rPr>
          <w:rFonts w:ascii="PT Serif" w:eastAsia="PT Serif" w:hAnsi="PT Serif" w:cs="PT Serif"/>
          <w:sz w:val="22"/>
          <w:szCs w:val="22"/>
        </w:rPr>
      </w:pPr>
      <w:r w:rsidRPr="008B7CCF">
        <w:rPr>
          <w:rFonts w:ascii="PT Serif" w:eastAsia="PT Serif" w:hAnsi="PT Serif" w:cs="PT Serif"/>
          <w:sz w:val="22"/>
          <w:szCs w:val="22"/>
        </w:rPr>
        <w:t>1.3.</w:t>
      </w:r>
      <w:r w:rsidRPr="008B7CCF">
        <w:rPr>
          <w:rFonts w:ascii="PT Serif" w:eastAsia="PT Serif" w:hAnsi="PT Serif" w:cs="PT Serif"/>
          <w:sz w:val="22"/>
          <w:szCs w:val="22"/>
        </w:rPr>
        <w:tab/>
      </w:r>
      <w:r w:rsidRPr="008B7CCF">
        <w:rPr>
          <w:rFonts w:ascii="PT Serif" w:eastAsia="PT Serif" w:hAnsi="PT Serif" w:cs="PT Serif"/>
          <w:color w:val="7F7F7F"/>
          <w:sz w:val="22"/>
          <w:szCs w:val="22"/>
        </w:rPr>
        <w:t>[Ownership]</w:t>
      </w:r>
      <w:r w:rsidRPr="008B7CCF">
        <w:rPr>
          <w:rFonts w:ascii="PT Serif" w:eastAsia="PT Serif" w:hAnsi="PT Serif" w:cs="PT Serif"/>
          <w:sz w:val="22"/>
          <w:szCs w:val="22"/>
        </w:rPr>
        <w:t xml:space="preserve"> Team members identify problems and solve them on their own without being asked.</w:t>
      </w:r>
    </w:p>
    <w:p w14:paraId="35CF99C1" w14:textId="77777777" w:rsidR="00B578DF" w:rsidRPr="008B7CCF" w:rsidRDefault="00B578DF" w:rsidP="00B578DF">
      <w:pPr>
        <w:spacing w:after="0" w:line="276" w:lineRule="auto"/>
        <w:ind w:left="1530" w:hanging="810"/>
        <w:rPr>
          <w:rFonts w:ascii="PT Serif" w:eastAsia="PT Serif" w:hAnsi="PT Serif" w:cs="PT Serif"/>
          <w:sz w:val="22"/>
          <w:szCs w:val="22"/>
        </w:rPr>
      </w:pPr>
      <w:r w:rsidRPr="008B7CCF">
        <w:rPr>
          <w:rFonts w:ascii="PT Serif" w:eastAsia="PT Serif" w:hAnsi="PT Serif" w:cs="PT Serif"/>
          <w:sz w:val="22"/>
          <w:szCs w:val="22"/>
        </w:rPr>
        <w:t>1.4.</w:t>
      </w:r>
      <w:r w:rsidRPr="008B7CCF">
        <w:rPr>
          <w:rFonts w:ascii="PT Serif" w:eastAsia="PT Serif" w:hAnsi="PT Serif" w:cs="PT Serif"/>
          <w:sz w:val="22"/>
          <w:szCs w:val="22"/>
        </w:rPr>
        <w:tab/>
      </w:r>
      <w:r w:rsidRPr="008B7CCF">
        <w:rPr>
          <w:rFonts w:ascii="PT Serif" w:eastAsia="PT Serif" w:hAnsi="PT Serif" w:cs="PT Serif"/>
          <w:color w:val="7F7F7F"/>
          <w:sz w:val="22"/>
          <w:szCs w:val="22"/>
        </w:rPr>
        <w:t>[Ownership]</w:t>
      </w:r>
      <w:r w:rsidRPr="008B7CCF">
        <w:rPr>
          <w:rFonts w:ascii="PT Serif" w:eastAsia="PT Serif" w:hAnsi="PT Serif" w:cs="PT Serif"/>
          <w:sz w:val="22"/>
          <w:szCs w:val="22"/>
        </w:rPr>
        <w:t xml:space="preserve"> Team members put the needs of the team ahead of their own personal interests.</w:t>
      </w:r>
    </w:p>
    <w:p w14:paraId="784A425F" w14:textId="77777777" w:rsidR="00B578DF" w:rsidRPr="008B7CCF" w:rsidRDefault="00B578DF" w:rsidP="00B578DF">
      <w:pPr>
        <w:spacing w:after="0" w:line="276" w:lineRule="auto"/>
        <w:ind w:left="1530" w:hanging="810"/>
        <w:rPr>
          <w:rFonts w:ascii="PT Serif" w:eastAsia="PT Serif" w:hAnsi="PT Serif" w:cs="PT Serif"/>
          <w:sz w:val="22"/>
          <w:szCs w:val="22"/>
        </w:rPr>
      </w:pPr>
      <w:r w:rsidRPr="008B7CCF">
        <w:rPr>
          <w:rFonts w:ascii="PT Serif" w:eastAsia="PT Serif" w:hAnsi="PT Serif" w:cs="PT Serif"/>
          <w:sz w:val="22"/>
          <w:szCs w:val="22"/>
        </w:rPr>
        <w:t>1.5.</w:t>
      </w:r>
      <w:r w:rsidRPr="008B7CCF">
        <w:rPr>
          <w:rFonts w:ascii="PT Serif" w:eastAsia="PT Serif" w:hAnsi="PT Serif" w:cs="PT Serif"/>
          <w:sz w:val="22"/>
          <w:szCs w:val="22"/>
        </w:rPr>
        <w:tab/>
      </w:r>
      <w:r w:rsidRPr="008B7CCF">
        <w:rPr>
          <w:rFonts w:ascii="PT Serif" w:eastAsia="PT Serif" w:hAnsi="PT Serif" w:cs="PT Serif"/>
          <w:color w:val="7F7F7F"/>
          <w:sz w:val="22"/>
          <w:szCs w:val="22"/>
        </w:rPr>
        <w:t>[Ownership]</w:t>
      </w:r>
      <w:r w:rsidRPr="008B7CCF">
        <w:rPr>
          <w:rFonts w:ascii="PT Serif" w:eastAsia="PT Serif" w:hAnsi="PT Serif" w:cs="PT Serif"/>
          <w:sz w:val="22"/>
          <w:szCs w:val="22"/>
        </w:rPr>
        <w:t xml:space="preserve"> I feel engaged and interested in the work that I do.</w:t>
      </w:r>
    </w:p>
    <w:p w14:paraId="53E13EBB" w14:textId="77777777" w:rsidR="00B578DF" w:rsidRPr="008B7CCF" w:rsidRDefault="00B578DF" w:rsidP="00B578DF">
      <w:pPr>
        <w:spacing w:after="0" w:line="276" w:lineRule="auto"/>
        <w:ind w:left="1530" w:hanging="810"/>
        <w:rPr>
          <w:rFonts w:ascii="PT Serif" w:eastAsia="PT Serif" w:hAnsi="PT Serif" w:cs="PT Serif"/>
          <w:sz w:val="22"/>
          <w:szCs w:val="22"/>
        </w:rPr>
      </w:pPr>
      <w:r w:rsidRPr="008B7CCF">
        <w:rPr>
          <w:rFonts w:ascii="PT Serif" w:eastAsia="PT Serif" w:hAnsi="PT Serif" w:cs="PT Serif"/>
          <w:sz w:val="22"/>
          <w:szCs w:val="22"/>
        </w:rPr>
        <w:t>1.6.</w:t>
      </w:r>
      <w:r w:rsidRPr="008B7CCF">
        <w:rPr>
          <w:rFonts w:ascii="PT Serif" w:eastAsia="PT Serif" w:hAnsi="PT Serif" w:cs="PT Serif"/>
          <w:sz w:val="22"/>
          <w:szCs w:val="22"/>
        </w:rPr>
        <w:tab/>
      </w:r>
      <w:r w:rsidRPr="008B7CCF">
        <w:rPr>
          <w:rFonts w:ascii="PT Serif" w:eastAsia="PT Serif" w:hAnsi="PT Serif" w:cs="PT Serif"/>
          <w:color w:val="7F7F7F"/>
          <w:sz w:val="22"/>
          <w:szCs w:val="22"/>
        </w:rPr>
        <w:t>[Ownership]</w:t>
      </w:r>
      <w:r w:rsidRPr="008B7CCF">
        <w:rPr>
          <w:rFonts w:ascii="PT Serif" w:eastAsia="PT Serif" w:hAnsi="PT Serif" w:cs="PT Serif"/>
          <w:sz w:val="22"/>
          <w:szCs w:val="22"/>
        </w:rPr>
        <w:t xml:space="preserve"> I understand and appreciate the group’s priorities and strategic direction.</w:t>
      </w:r>
    </w:p>
    <w:p w14:paraId="03306E78" w14:textId="77777777" w:rsidR="00B578DF" w:rsidRPr="008B7CCF" w:rsidRDefault="00B578DF" w:rsidP="00B578DF">
      <w:pPr>
        <w:spacing w:after="0" w:line="276" w:lineRule="auto"/>
        <w:ind w:left="1530" w:hanging="810"/>
        <w:rPr>
          <w:rFonts w:ascii="PT Serif" w:eastAsia="PT Serif" w:hAnsi="PT Serif" w:cs="PT Serif"/>
          <w:sz w:val="22"/>
          <w:szCs w:val="22"/>
        </w:rPr>
      </w:pPr>
      <w:r w:rsidRPr="008B7CCF">
        <w:rPr>
          <w:rFonts w:ascii="PT Serif" w:eastAsia="PT Serif" w:hAnsi="PT Serif" w:cs="PT Serif"/>
          <w:sz w:val="22"/>
          <w:szCs w:val="22"/>
        </w:rPr>
        <w:t>1.7.</w:t>
      </w:r>
      <w:r w:rsidRPr="008B7CCF">
        <w:rPr>
          <w:rFonts w:ascii="PT Serif" w:eastAsia="PT Serif" w:hAnsi="PT Serif" w:cs="PT Serif"/>
          <w:sz w:val="22"/>
          <w:szCs w:val="22"/>
        </w:rPr>
        <w:tab/>
      </w:r>
      <w:r w:rsidRPr="008B7CCF">
        <w:rPr>
          <w:rFonts w:ascii="PT Serif" w:eastAsia="PT Serif" w:hAnsi="PT Serif" w:cs="PT Serif"/>
          <w:color w:val="7F7F7F"/>
          <w:sz w:val="22"/>
          <w:szCs w:val="22"/>
        </w:rPr>
        <w:t>[Productive Conflicts]</w:t>
      </w:r>
      <w:r w:rsidRPr="008B7CCF">
        <w:rPr>
          <w:rFonts w:ascii="PT Serif" w:eastAsia="PT Serif" w:hAnsi="PT Serif" w:cs="PT Serif"/>
          <w:sz w:val="22"/>
          <w:szCs w:val="22"/>
        </w:rPr>
        <w:t xml:space="preserve"> Team members readily voice their concerns.</w:t>
      </w:r>
    </w:p>
    <w:p w14:paraId="740A9F99" w14:textId="77777777" w:rsidR="00B578DF" w:rsidRPr="008B7CCF" w:rsidRDefault="00B578DF" w:rsidP="00B578DF">
      <w:pPr>
        <w:spacing w:after="0" w:line="276" w:lineRule="auto"/>
        <w:ind w:left="1530" w:hanging="810"/>
        <w:rPr>
          <w:rFonts w:ascii="PT Serif" w:eastAsia="PT Serif" w:hAnsi="PT Serif" w:cs="PT Serif"/>
          <w:sz w:val="22"/>
          <w:szCs w:val="22"/>
        </w:rPr>
      </w:pPr>
      <w:r w:rsidRPr="008B7CCF">
        <w:rPr>
          <w:rFonts w:ascii="PT Serif" w:eastAsia="PT Serif" w:hAnsi="PT Serif" w:cs="PT Serif"/>
          <w:sz w:val="22"/>
          <w:szCs w:val="22"/>
        </w:rPr>
        <w:t>1.8.</w:t>
      </w:r>
      <w:r w:rsidRPr="008B7CCF">
        <w:rPr>
          <w:rFonts w:ascii="PT Serif" w:eastAsia="PT Serif" w:hAnsi="PT Serif" w:cs="PT Serif"/>
          <w:sz w:val="22"/>
          <w:szCs w:val="22"/>
        </w:rPr>
        <w:tab/>
      </w:r>
      <w:r w:rsidRPr="008B7CCF">
        <w:rPr>
          <w:rFonts w:ascii="PT Serif" w:eastAsia="PT Serif" w:hAnsi="PT Serif" w:cs="PT Serif"/>
          <w:color w:val="7F7F7F"/>
          <w:sz w:val="22"/>
          <w:szCs w:val="22"/>
        </w:rPr>
        <w:t>[Productive Conflicts]</w:t>
      </w:r>
      <w:r w:rsidRPr="008B7CCF">
        <w:rPr>
          <w:rFonts w:ascii="PT Serif" w:eastAsia="PT Serif" w:hAnsi="PT Serif" w:cs="PT Serif"/>
          <w:sz w:val="22"/>
          <w:szCs w:val="22"/>
        </w:rPr>
        <w:t xml:space="preserve"> Managers are aware of and help resolve conflicts on the team productively.</w:t>
      </w:r>
    </w:p>
    <w:p w14:paraId="56999EA7" w14:textId="77777777" w:rsidR="00B578DF" w:rsidRPr="008B7CCF" w:rsidRDefault="00B578DF" w:rsidP="00B578DF">
      <w:pPr>
        <w:spacing w:after="0" w:line="276" w:lineRule="auto"/>
        <w:ind w:left="1530" w:hanging="810"/>
        <w:rPr>
          <w:rFonts w:ascii="PT Serif" w:eastAsia="PT Serif" w:hAnsi="PT Serif" w:cs="PT Serif"/>
          <w:sz w:val="22"/>
          <w:szCs w:val="22"/>
        </w:rPr>
      </w:pPr>
      <w:r w:rsidRPr="008B7CCF">
        <w:rPr>
          <w:rFonts w:ascii="PT Serif" w:eastAsia="PT Serif" w:hAnsi="PT Serif" w:cs="PT Serif"/>
          <w:sz w:val="22"/>
          <w:szCs w:val="22"/>
        </w:rPr>
        <w:t>1.9.</w:t>
      </w:r>
      <w:r w:rsidRPr="008B7CCF">
        <w:rPr>
          <w:rFonts w:ascii="PT Serif" w:eastAsia="PT Serif" w:hAnsi="PT Serif" w:cs="PT Serif"/>
          <w:sz w:val="22"/>
          <w:szCs w:val="22"/>
        </w:rPr>
        <w:tab/>
      </w:r>
      <w:r w:rsidRPr="008B7CCF">
        <w:rPr>
          <w:rFonts w:ascii="PT Serif" w:eastAsia="PT Serif" w:hAnsi="PT Serif" w:cs="PT Serif"/>
          <w:color w:val="7F7F7F"/>
          <w:sz w:val="22"/>
          <w:szCs w:val="22"/>
        </w:rPr>
        <w:t>[Accountability]</w:t>
      </w:r>
      <w:r w:rsidRPr="008B7CCF">
        <w:rPr>
          <w:rFonts w:ascii="PT Serif" w:eastAsia="PT Serif" w:hAnsi="PT Serif" w:cs="PT Serif"/>
          <w:sz w:val="22"/>
          <w:szCs w:val="22"/>
        </w:rPr>
        <w:t xml:space="preserve"> I know what it takes to be successful in my role.</w:t>
      </w:r>
    </w:p>
    <w:p w14:paraId="5E6856FD" w14:textId="77777777" w:rsidR="00B578DF" w:rsidRPr="008B7CCF" w:rsidRDefault="00B578DF" w:rsidP="00B578DF">
      <w:pPr>
        <w:spacing w:after="0" w:line="276" w:lineRule="auto"/>
        <w:ind w:left="1530" w:hanging="810"/>
        <w:rPr>
          <w:rFonts w:ascii="PT Serif" w:eastAsia="PT Serif" w:hAnsi="PT Serif" w:cs="PT Serif"/>
          <w:sz w:val="22"/>
          <w:szCs w:val="22"/>
        </w:rPr>
      </w:pPr>
      <w:r w:rsidRPr="008B7CCF">
        <w:rPr>
          <w:rFonts w:ascii="PT Serif" w:eastAsia="PT Serif" w:hAnsi="PT Serif" w:cs="PT Serif"/>
          <w:sz w:val="22"/>
          <w:szCs w:val="22"/>
        </w:rPr>
        <w:t>1.10.</w:t>
      </w:r>
      <w:r w:rsidRPr="008B7CCF">
        <w:rPr>
          <w:rFonts w:ascii="PT Serif" w:eastAsia="PT Serif" w:hAnsi="PT Serif" w:cs="PT Serif"/>
          <w:sz w:val="22"/>
          <w:szCs w:val="22"/>
        </w:rPr>
        <w:tab/>
      </w:r>
      <w:r w:rsidRPr="008B7CCF">
        <w:rPr>
          <w:rFonts w:ascii="PT Serif" w:eastAsia="PT Serif" w:hAnsi="PT Serif" w:cs="PT Serif"/>
          <w:color w:val="7F7F7F"/>
          <w:sz w:val="22"/>
          <w:szCs w:val="22"/>
        </w:rPr>
        <w:t>[Accountability]</w:t>
      </w:r>
      <w:r w:rsidRPr="008B7CCF">
        <w:rPr>
          <w:rFonts w:ascii="PT Serif" w:eastAsia="PT Serif" w:hAnsi="PT Serif" w:cs="PT Serif"/>
          <w:sz w:val="22"/>
          <w:szCs w:val="22"/>
        </w:rPr>
        <w:t xml:space="preserve"> I regularly receive actionable, constructive feedback.</w:t>
      </w:r>
    </w:p>
    <w:p w14:paraId="63DE1E72" w14:textId="77777777" w:rsidR="00B578DF" w:rsidRPr="008B7CCF" w:rsidRDefault="00B578DF" w:rsidP="00B578DF">
      <w:pPr>
        <w:spacing w:after="0" w:line="276" w:lineRule="auto"/>
        <w:ind w:left="1530" w:hanging="810"/>
        <w:rPr>
          <w:rFonts w:ascii="PT Serif" w:eastAsia="PT Serif" w:hAnsi="PT Serif" w:cs="PT Serif"/>
          <w:sz w:val="22"/>
          <w:szCs w:val="22"/>
        </w:rPr>
      </w:pPr>
      <w:r w:rsidRPr="008B7CCF">
        <w:rPr>
          <w:rFonts w:ascii="PT Serif" w:eastAsia="PT Serif" w:hAnsi="PT Serif" w:cs="PT Serif"/>
          <w:sz w:val="22"/>
          <w:szCs w:val="22"/>
        </w:rPr>
        <w:t>1.11.</w:t>
      </w:r>
      <w:r w:rsidRPr="008B7CCF">
        <w:rPr>
          <w:rFonts w:ascii="PT Serif" w:eastAsia="PT Serif" w:hAnsi="PT Serif" w:cs="PT Serif"/>
          <w:sz w:val="22"/>
          <w:szCs w:val="22"/>
        </w:rPr>
        <w:tab/>
      </w:r>
      <w:r w:rsidRPr="008B7CCF">
        <w:rPr>
          <w:rFonts w:ascii="PT Serif" w:eastAsia="PT Serif" w:hAnsi="PT Serif" w:cs="PT Serif"/>
          <w:color w:val="7F7F7F"/>
          <w:sz w:val="22"/>
          <w:szCs w:val="22"/>
        </w:rPr>
        <w:t>[Accountability]</w:t>
      </w:r>
      <w:r w:rsidRPr="008B7CCF">
        <w:rPr>
          <w:rFonts w:ascii="PT Serif" w:eastAsia="PT Serif" w:hAnsi="PT Serif" w:cs="PT Serif"/>
          <w:sz w:val="22"/>
          <w:szCs w:val="22"/>
        </w:rPr>
        <w:t xml:space="preserve"> I regularly provide upward feedback.</w:t>
      </w:r>
    </w:p>
    <w:p w14:paraId="5B42E2E4" w14:textId="77777777" w:rsidR="00B578DF" w:rsidRPr="008B7CCF" w:rsidRDefault="00B578DF" w:rsidP="00B578DF">
      <w:pPr>
        <w:spacing w:after="0" w:line="276" w:lineRule="auto"/>
        <w:ind w:left="1530" w:hanging="810"/>
        <w:rPr>
          <w:rFonts w:ascii="PT Serif" w:eastAsia="PT Serif" w:hAnsi="PT Serif" w:cs="PT Serif"/>
          <w:sz w:val="22"/>
          <w:szCs w:val="22"/>
        </w:rPr>
      </w:pPr>
      <w:r w:rsidRPr="008B7CCF">
        <w:rPr>
          <w:rFonts w:ascii="PT Serif" w:eastAsia="PT Serif" w:hAnsi="PT Serif" w:cs="PT Serif"/>
          <w:sz w:val="22"/>
          <w:szCs w:val="22"/>
        </w:rPr>
        <w:lastRenderedPageBreak/>
        <w:t>1.12.</w:t>
      </w:r>
      <w:r w:rsidRPr="008B7CCF">
        <w:rPr>
          <w:rFonts w:ascii="PT Serif" w:eastAsia="PT Serif" w:hAnsi="PT Serif" w:cs="PT Serif"/>
          <w:sz w:val="22"/>
          <w:szCs w:val="22"/>
        </w:rPr>
        <w:tab/>
      </w:r>
      <w:r w:rsidRPr="008B7CCF">
        <w:rPr>
          <w:rFonts w:ascii="PT Serif" w:eastAsia="PT Serif" w:hAnsi="PT Serif" w:cs="PT Serif"/>
          <w:color w:val="7F7F7F"/>
          <w:sz w:val="22"/>
          <w:szCs w:val="22"/>
        </w:rPr>
        <w:t>[Accountability]</w:t>
      </w:r>
      <w:r w:rsidRPr="008B7CCF">
        <w:rPr>
          <w:rFonts w:ascii="PT Serif" w:eastAsia="PT Serif" w:hAnsi="PT Serif" w:cs="PT Serif"/>
          <w:sz w:val="22"/>
          <w:szCs w:val="22"/>
        </w:rPr>
        <w:t xml:space="preserve"> Team members are trusted to get the job done with minimal supervision or micromanagement.</w:t>
      </w:r>
    </w:p>
    <w:p w14:paraId="300718C0" w14:textId="77777777" w:rsidR="00B578DF" w:rsidRPr="008B7CCF" w:rsidRDefault="00B578DF" w:rsidP="00B578DF">
      <w:pPr>
        <w:spacing w:after="0" w:line="276" w:lineRule="auto"/>
        <w:ind w:left="1530" w:hanging="810"/>
        <w:rPr>
          <w:rFonts w:ascii="PT Serif" w:eastAsia="PT Serif" w:hAnsi="PT Serif" w:cs="PT Serif"/>
          <w:sz w:val="22"/>
          <w:szCs w:val="22"/>
        </w:rPr>
      </w:pPr>
      <w:r w:rsidRPr="008B7CCF">
        <w:rPr>
          <w:rFonts w:ascii="PT Serif" w:eastAsia="PT Serif" w:hAnsi="PT Serif" w:cs="PT Serif"/>
          <w:sz w:val="22"/>
          <w:szCs w:val="22"/>
        </w:rPr>
        <w:t>1.13.</w:t>
      </w:r>
      <w:r w:rsidRPr="008B7CCF">
        <w:rPr>
          <w:rFonts w:ascii="PT Serif" w:eastAsia="PT Serif" w:hAnsi="PT Serif" w:cs="PT Serif"/>
          <w:sz w:val="22"/>
          <w:szCs w:val="22"/>
        </w:rPr>
        <w:tab/>
      </w:r>
      <w:r w:rsidRPr="008B7CCF">
        <w:rPr>
          <w:rFonts w:ascii="PT Serif" w:eastAsia="PT Serif" w:hAnsi="PT Serif" w:cs="PT Serif"/>
          <w:color w:val="7F7F7F"/>
          <w:sz w:val="22"/>
          <w:szCs w:val="22"/>
        </w:rPr>
        <w:t>[Equity &amp; Inclusion]</w:t>
      </w:r>
      <w:r w:rsidRPr="008B7CCF">
        <w:rPr>
          <w:rFonts w:ascii="PT Serif" w:eastAsia="PT Serif" w:hAnsi="PT Serif" w:cs="PT Serif"/>
          <w:sz w:val="22"/>
          <w:szCs w:val="22"/>
        </w:rPr>
        <w:t xml:space="preserve"> I feel my unique background and identity are valued.</w:t>
      </w:r>
    </w:p>
    <w:p w14:paraId="1B4D4203" w14:textId="77777777" w:rsidR="00B578DF" w:rsidRPr="008B7CCF" w:rsidRDefault="00B578DF" w:rsidP="00B578DF">
      <w:pPr>
        <w:spacing w:after="0" w:line="276" w:lineRule="auto"/>
        <w:ind w:left="1530" w:hanging="810"/>
        <w:rPr>
          <w:rFonts w:ascii="PT Serif" w:eastAsia="PT Serif" w:hAnsi="PT Serif" w:cs="PT Serif"/>
          <w:sz w:val="22"/>
          <w:szCs w:val="22"/>
        </w:rPr>
      </w:pPr>
      <w:r w:rsidRPr="008B7CCF">
        <w:rPr>
          <w:rFonts w:ascii="PT Serif" w:eastAsia="PT Serif" w:hAnsi="PT Serif" w:cs="PT Serif"/>
          <w:sz w:val="22"/>
          <w:szCs w:val="22"/>
        </w:rPr>
        <w:t>1.14.</w:t>
      </w:r>
      <w:r w:rsidRPr="008B7CCF">
        <w:rPr>
          <w:rFonts w:ascii="PT Serif" w:eastAsia="PT Serif" w:hAnsi="PT Serif" w:cs="PT Serif"/>
          <w:sz w:val="22"/>
          <w:szCs w:val="22"/>
        </w:rPr>
        <w:tab/>
      </w:r>
      <w:r w:rsidRPr="008B7CCF">
        <w:rPr>
          <w:rFonts w:ascii="PT Serif" w:eastAsia="PT Serif" w:hAnsi="PT Serif" w:cs="PT Serif"/>
          <w:color w:val="7F7F7F"/>
          <w:sz w:val="22"/>
          <w:szCs w:val="22"/>
        </w:rPr>
        <w:t>[Equity &amp; Inclusion]</w:t>
      </w:r>
      <w:r w:rsidRPr="008B7CCF">
        <w:rPr>
          <w:rFonts w:ascii="PT Serif" w:eastAsia="PT Serif" w:hAnsi="PT Serif" w:cs="PT Serif"/>
          <w:sz w:val="22"/>
          <w:szCs w:val="22"/>
        </w:rPr>
        <w:t xml:space="preserve"> All team members have equal opportunities to advance.</w:t>
      </w:r>
    </w:p>
    <w:p w14:paraId="7DEA32C5" w14:textId="77777777" w:rsidR="00B578DF" w:rsidRPr="008B7CCF" w:rsidRDefault="00B578DF" w:rsidP="00B578DF">
      <w:pPr>
        <w:spacing w:after="0" w:line="276" w:lineRule="auto"/>
        <w:ind w:left="1530" w:hanging="810"/>
        <w:rPr>
          <w:rFonts w:ascii="PT Serif" w:eastAsia="PT Serif" w:hAnsi="PT Serif" w:cs="PT Serif"/>
          <w:sz w:val="22"/>
          <w:szCs w:val="22"/>
        </w:rPr>
      </w:pPr>
      <w:r w:rsidRPr="008B7CCF">
        <w:rPr>
          <w:rFonts w:ascii="PT Serif" w:eastAsia="PT Serif" w:hAnsi="PT Serif" w:cs="PT Serif"/>
          <w:sz w:val="22"/>
          <w:szCs w:val="22"/>
        </w:rPr>
        <w:t>1.15.</w:t>
      </w:r>
      <w:r w:rsidRPr="008B7CCF">
        <w:rPr>
          <w:rFonts w:ascii="PT Serif" w:eastAsia="PT Serif" w:hAnsi="PT Serif" w:cs="PT Serif"/>
          <w:sz w:val="22"/>
          <w:szCs w:val="22"/>
        </w:rPr>
        <w:tab/>
      </w:r>
      <w:r w:rsidRPr="008B7CCF">
        <w:rPr>
          <w:rFonts w:ascii="PT Serif" w:eastAsia="PT Serif" w:hAnsi="PT Serif" w:cs="PT Serif"/>
          <w:color w:val="7F7F7F"/>
          <w:sz w:val="22"/>
          <w:szCs w:val="22"/>
        </w:rPr>
        <w:t>[Equity &amp; Inclusion]</w:t>
      </w:r>
      <w:r w:rsidRPr="008B7CCF">
        <w:rPr>
          <w:rFonts w:ascii="PT Serif" w:eastAsia="PT Serif" w:hAnsi="PT Serif" w:cs="PT Serif"/>
          <w:sz w:val="22"/>
          <w:szCs w:val="22"/>
        </w:rPr>
        <w:t xml:space="preserve"> I have someone at the firm who actively supports me in my career (whether or not the person is a formal mentor).</w:t>
      </w:r>
    </w:p>
    <w:p w14:paraId="1CAAACED" w14:textId="77777777" w:rsidR="00B578DF" w:rsidRPr="008B7CCF" w:rsidRDefault="00B578DF" w:rsidP="00B578DF">
      <w:pPr>
        <w:spacing w:after="0" w:line="276" w:lineRule="auto"/>
        <w:ind w:left="1530" w:hanging="810"/>
        <w:rPr>
          <w:rFonts w:ascii="PT Serif" w:eastAsia="PT Serif" w:hAnsi="PT Serif" w:cs="PT Serif"/>
          <w:sz w:val="22"/>
          <w:szCs w:val="22"/>
        </w:rPr>
      </w:pPr>
      <w:r w:rsidRPr="008B7CCF">
        <w:rPr>
          <w:rFonts w:ascii="PT Serif" w:eastAsia="PT Serif" w:hAnsi="PT Serif" w:cs="PT Serif"/>
          <w:sz w:val="22"/>
          <w:szCs w:val="22"/>
        </w:rPr>
        <w:t>1.16.</w:t>
      </w:r>
      <w:r w:rsidRPr="008B7CCF">
        <w:rPr>
          <w:rFonts w:ascii="PT Serif" w:eastAsia="PT Serif" w:hAnsi="PT Serif" w:cs="PT Serif"/>
          <w:sz w:val="22"/>
          <w:szCs w:val="22"/>
        </w:rPr>
        <w:tab/>
      </w:r>
      <w:r w:rsidRPr="008B7CCF">
        <w:rPr>
          <w:rFonts w:ascii="PT Serif" w:eastAsia="PT Serif" w:hAnsi="PT Serif" w:cs="PT Serif"/>
          <w:color w:val="7F7F7F"/>
          <w:sz w:val="22"/>
          <w:szCs w:val="22"/>
        </w:rPr>
        <w:t>[Equity &amp; Inclusion]</w:t>
      </w:r>
      <w:r w:rsidRPr="008B7CCF">
        <w:rPr>
          <w:rFonts w:ascii="PT Serif" w:eastAsia="PT Serif" w:hAnsi="PT Serif" w:cs="PT Serif"/>
          <w:sz w:val="22"/>
          <w:szCs w:val="22"/>
        </w:rPr>
        <w:t xml:space="preserve"> Practice group leaders care about what I think.</w:t>
      </w:r>
    </w:p>
    <w:p w14:paraId="5AB8AF3A" w14:textId="77777777" w:rsidR="00B578DF" w:rsidRPr="008B7CCF" w:rsidRDefault="00B578DF" w:rsidP="00B578DF">
      <w:pPr>
        <w:spacing w:after="0" w:line="276" w:lineRule="auto"/>
        <w:ind w:left="1530" w:hanging="810"/>
        <w:rPr>
          <w:rFonts w:ascii="PT Serif" w:eastAsia="PT Serif" w:hAnsi="PT Serif" w:cs="PT Serif"/>
          <w:sz w:val="22"/>
          <w:szCs w:val="22"/>
        </w:rPr>
      </w:pPr>
      <w:r w:rsidRPr="008B7CCF">
        <w:rPr>
          <w:rFonts w:ascii="PT Serif" w:eastAsia="PT Serif" w:hAnsi="PT Serif" w:cs="PT Serif"/>
          <w:sz w:val="22"/>
          <w:szCs w:val="22"/>
        </w:rPr>
        <w:t>1.17.</w:t>
      </w:r>
      <w:r w:rsidRPr="008B7CCF">
        <w:rPr>
          <w:rFonts w:ascii="PT Serif" w:eastAsia="PT Serif" w:hAnsi="PT Serif" w:cs="PT Serif"/>
          <w:sz w:val="22"/>
          <w:szCs w:val="22"/>
        </w:rPr>
        <w:tab/>
      </w:r>
      <w:r w:rsidRPr="008B7CCF">
        <w:rPr>
          <w:rFonts w:ascii="PT Serif" w:eastAsia="PT Serif" w:hAnsi="PT Serif" w:cs="PT Serif"/>
          <w:color w:val="7F7F7F"/>
          <w:sz w:val="22"/>
          <w:szCs w:val="22"/>
        </w:rPr>
        <w:t>[Other]</w:t>
      </w:r>
      <w:r w:rsidRPr="008B7CCF">
        <w:rPr>
          <w:rFonts w:ascii="PT Serif" w:eastAsia="PT Serif" w:hAnsi="PT Serif" w:cs="PT Serif"/>
          <w:sz w:val="22"/>
          <w:szCs w:val="22"/>
        </w:rPr>
        <w:t xml:space="preserve"> My pace of work is sustainable.</w:t>
      </w:r>
    </w:p>
    <w:p w14:paraId="7A272792" w14:textId="77777777" w:rsidR="00B578DF" w:rsidRPr="008B7CCF" w:rsidRDefault="00B578DF" w:rsidP="00B578DF">
      <w:pPr>
        <w:spacing w:after="0" w:line="276" w:lineRule="auto"/>
        <w:ind w:left="1530" w:hanging="810"/>
        <w:rPr>
          <w:rFonts w:ascii="PT Serif" w:eastAsia="PT Serif" w:hAnsi="PT Serif" w:cs="PT Serif"/>
          <w:sz w:val="22"/>
          <w:szCs w:val="22"/>
        </w:rPr>
      </w:pPr>
      <w:r w:rsidRPr="008B7CCF">
        <w:rPr>
          <w:rFonts w:ascii="PT Serif" w:eastAsia="PT Serif" w:hAnsi="PT Serif" w:cs="PT Serif"/>
          <w:sz w:val="22"/>
          <w:szCs w:val="22"/>
        </w:rPr>
        <w:t>1.18.</w:t>
      </w:r>
      <w:r w:rsidRPr="008B7CCF">
        <w:rPr>
          <w:rFonts w:ascii="PT Serif" w:eastAsia="PT Serif" w:hAnsi="PT Serif" w:cs="PT Serif"/>
          <w:sz w:val="22"/>
          <w:szCs w:val="22"/>
        </w:rPr>
        <w:tab/>
      </w:r>
      <w:r w:rsidRPr="008B7CCF">
        <w:rPr>
          <w:rFonts w:ascii="PT Serif" w:eastAsia="PT Serif" w:hAnsi="PT Serif" w:cs="PT Serif"/>
          <w:color w:val="7F7F7F"/>
          <w:sz w:val="22"/>
          <w:szCs w:val="22"/>
        </w:rPr>
        <w:t>[Other]</w:t>
      </w:r>
      <w:r w:rsidRPr="008B7CCF">
        <w:rPr>
          <w:rFonts w:ascii="PT Serif" w:eastAsia="PT Serif" w:hAnsi="PT Serif" w:cs="PT Serif"/>
          <w:sz w:val="22"/>
          <w:szCs w:val="22"/>
        </w:rPr>
        <w:t xml:space="preserve"> My compensation is reasonable given my role and contributions.</w:t>
      </w:r>
    </w:p>
    <w:p w14:paraId="4B2614A2" w14:textId="77777777" w:rsidR="00B578DF" w:rsidRPr="008B7CCF" w:rsidRDefault="00B578DF" w:rsidP="00B578DF">
      <w:pPr>
        <w:spacing w:after="0" w:line="276" w:lineRule="auto"/>
        <w:ind w:left="1440"/>
        <w:rPr>
          <w:rFonts w:ascii="PT Serif" w:eastAsia="PT Serif" w:hAnsi="PT Serif" w:cs="PT Serif"/>
          <w:sz w:val="22"/>
          <w:szCs w:val="22"/>
        </w:rPr>
      </w:pPr>
      <w:r w:rsidRPr="008B7CCF">
        <w:rPr>
          <w:rFonts w:ascii="PT Serif" w:eastAsia="PT Serif" w:hAnsi="PT Serif" w:cs="PT Serif"/>
          <w:sz w:val="22"/>
          <w:szCs w:val="22"/>
        </w:rPr>
        <w:t xml:space="preserve"> </w:t>
      </w:r>
    </w:p>
    <w:p w14:paraId="0EF269CA" w14:textId="77777777" w:rsidR="00B578DF" w:rsidRPr="008B7CCF" w:rsidRDefault="00B578DF" w:rsidP="00B578DF">
      <w:pPr>
        <w:numPr>
          <w:ilvl w:val="0"/>
          <w:numId w:val="3"/>
        </w:numPr>
        <w:spacing w:after="0" w:line="276" w:lineRule="auto"/>
        <w:rPr>
          <w:rFonts w:ascii="PT Serif" w:eastAsia="Times New Roman" w:hAnsi="PT Serif" w:cs="Times New Roman"/>
        </w:rPr>
      </w:pPr>
      <w:r w:rsidRPr="008B7CCF">
        <w:rPr>
          <w:rFonts w:ascii="PT Serif" w:eastAsia="PT Serif" w:hAnsi="PT Serif" w:cs="PT Serif"/>
          <w:sz w:val="22"/>
          <w:szCs w:val="22"/>
        </w:rPr>
        <w:t>The leadership team is on the ___________ track regarding our culture.</w:t>
      </w:r>
    </w:p>
    <w:p w14:paraId="04D1232F" w14:textId="77777777" w:rsidR="00B578DF" w:rsidRPr="008B7CCF" w:rsidRDefault="00B578DF" w:rsidP="00B578DF">
      <w:pPr>
        <w:numPr>
          <w:ilvl w:val="0"/>
          <w:numId w:val="9"/>
        </w:numPr>
        <w:spacing w:after="0" w:line="276" w:lineRule="auto"/>
        <w:rPr>
          <w:rFonts w:ascii="PT Serif" w:hAnsi="PT Serif"/>
        </w:rPr>
      </w:pPr>
      <w:r w:rsidRPr="008B7CCF">
        <w:rPr>
          <w:rFonts w:ascii="PT Serif" w:eastAsia="PT Serif" w:hAnsi="PT Serif" w:cs="PT Serif"/>
          <w:sz w:val="22"/>
          <w:szCs w:val="22"/>
        </w:rPr>
        <w:t>Right</w:t>
      </w:r>
    </w:p>
    <w:p w14:paraId="663F6969" w14:textId="77777777" w:rsidR="00B578DF" w:rsidRPr="008B7CCF" w:rsidRDefault="00B578DF" w:rsidP="00B578DF">
      <w:pPr>
        <w:numPr>
          <w:ilvl w:val="0"/>
          <w:numId w:val="9"/>
        </w:numPr>
        <w:spacing w:after="0" w:line="276" w:lineRule="auto"/>
        <w:rPr>
          <w:rFonts w:ascii="PT Serif" w:hAnsi="PT Serif"/>
        </w:rPr>
      </w:pPr>
      <w:r w:rsidRPr="008B7CCF">
        <w:rPr>
          <w:rFonts w:ascii="PT Serif" w:eastAsia="PT Serif" w:hAnsi="PT Serif" w:cs="PT Serif"/>
          <w:sz w:val="22"/>
          <w:szCs w:val="22"/>
        </w:rPr>
        <w:t>Wrong</w:t>
      </w:r>
    </w:p>
    <w:p w14:paraId="29BBC8D9" w14:textId="77777777" w:rsidR="00B578DF" w:rsidRPr="008B7CCF" w:rsidRDefault="00B578DF" w:rsidP="00B578DF">
      <w:pPr>
        <w:spacing w:after="0" w:line="276" w:lineRule="auto"/>
        <w:rPr>
          <w:rFonts w:ascii="PT Serif" w:eastAsia="PT Serif" w:hAnsi="PT Serif" w:cs="PT Serif"/>
          <w:sz w:val="22"/>
          <w:szCs w:val="22"/>
        </w:rPr>
      </w:pPr>
    </w:p>
    <w:p w14:paraId="2414EF4C" w14:textId="77777777" w:rsidR="00B578DF" w:rsidRPr="008B7CCF" w:rsidRDefault="00B578DF" w:rsidP="00B578DF">
      <w:pPr>
        <w:numPr>
          <w:ilvl w:val="0"/>
          <w:numId w:val="12"/>
        </w:numPr>
        <w:spacing w:after="0" w:line="276" w:lineRule="auto"/>
        <w:rPr>
          <w:rFonts w:ascii="PT Serif" w:eastAsia="Times New Roman" w:hAnsi="PT Serif" w:cs="Times New Roman"/>
        </w:rPr>
      </w:pPr>
      <w:r w:rsidRPr="008B7CCF">
        <w:rPr>
          <w:rFonts w:ascii="PT Serif" w:eastAsia="PT Serif" w:hAnsi="PT Serif" w:cs="PT Serif"/>
          <w:sz w:val="22"/>
          <w:szCs w:val="22"/>
        </w:rPr>
        <w:t>Aside from compensation, what factors do you value most as you continue your career at this organization? (Select at most 2 options.)</w:t>
      </w:r>
    </w:p>
    <w:p w14:paraId="522CEE81" w14:textId="77777777" w:rsidR="00B578DF" w:rsidRPr="008B7CCF" w:rsidRDefault="00B578DF" w:rsidP="00B578DF">
      <w:pPr>
        <w:numPr>
          <w:ilvl w:val="0"/>
          <w:numId w:val="11"/>
        </w:numPr>
        <w:spacing w:after="0" w:line="276" w:lineRule="auto"/>
        <w:rPr>
          <w:rFonts w:ascii="PT Serif" w:hAnsi="PT Serif"/>
        </w:rPr>
      </w:pPr>
      <w:r w:rsidRPr="008B7CCF">
        <w:rPr>
          <w:rFonts w:ascii="PT Serif" w:eastAsia="PT Serif" w:hAnsi="PT Serif" w:cs="PT Serif"/>
          <w:sz w:val="22"/>
          <w:szCs w:val="22"/>
        </w:rPr>
        <w:t>More responsibility</w:t>
      </w:r>
    </w:p>
    <w:p w14:paraId="20C6B809" w14:textId="77777777" w:rsidR="00B578DF" w:rsidRPr="008B7CCF" w:rsidRDefault="00B578DF" w:rsidP="00B578DF">
      <w:pPr>
        <w:numPr>
          <w:ilvl w:val="0"/>
          <w:numId w:val="11"/>
        </w:numPr>
        <w:spacing w:after="0" w:line="276" w:lineRule="auto"/>
        <w:rPr>
          <w:rFonts w:ascii="PT Serif" w:hAnsi="PT Serif"/>
        </w:rPr>
      </w:pPr>
      <w:r w:rsidRPr="008B7CCF">
        <w:rPr>
          <w:rFonts w:ascii="PT Serif" w:eastAsia="PT Serif" w:hAnsi="PT Serif" w:cs="PT Serif"/>
          <w:sz w:val="22"/>
          <w:szCs w:val="22"/>
        </w:rPr>
        <w:t>More creativity</w:t>
      </w:r>
    </w:p>
    <w:p w14:paraId="028EFDB3" w14:textId="77777777" w:rsidR="00B578DF" w:rsidRPr="008B7CCF" w:rsidRDefault="00B578DF" w:rsidP="00B578DF">
      <w:pPr>
        <w:numPr>
          <w:ilvl w:val="0"/>
          <w:numId w:val="11"/>
        </w:numPr>
        <w:spacing w:after="0" w:line="276" w:lineRule="auto"/>
        <w:rPr>
          <w:rFonts w:ascii="PT Serif" w:hAnsi="PT Serif"/>
        </w:rPr>
      </w:pPr>
      <w:r w:rsidRPr="008B7CCF">
        <w:rPr>
          <w:rFonts w:ascii="PT Serif" w:eastAsia="PT Serif" w:hAnsi="PT Serif" w:cs="PT Serif"/>
          <w:sz w:val="22"/>
          <w:szCs w:val="22"/>
        </w:rPr>
        <w:t>Clearer advancement opportunities</w:t>
      </w:r>
    </w:p>
    <w:p w14:paraId="42A779FE" w14:textId="77777777" w:rsidR="00B578DF" w:rsidRPr="008B7CCF" w:rsidRDefault="00B578DF" w:rsidP="00B578DF">
      <w:pPr>
        <w:numPr>
          <w:ilvl w:val="0"/>
          <w:numId w:val="11"/>
        </w:numPr>
        <w:spacing w:after="0" w:line="276" w:lineRule="auto"/>
        <w:rPr>
          <w:rFonts w:ascii="PT Serif" w:hAnsi="PT Serif"/>
        </w:rPr>
      </w:pPr>
      <w:r w:rsidRPr="008B7CCF">
        <w:rPr>
          <w:rFonts w:ascii="PT Serif" w:eastAsia="PT Serif" w:hAnsi="PT Serif" w:cs="PT Serif"/>
          <w:sz w:val="22"/>
          <w:szCs w:val="22"/>
        </w:rPr>
        <w:t>Better management</w:t>
      </w:r>
    </w:p>
    <w:p w14:paraId="2DFFE76F" w14:textId="77777777" w:rsidR="00B578DF" w:rsidRPr="008B7CCF" w:rsidRDefault="00B578DF" w:rsidP="00B578DF">
      <w:pPr>
        <w:numPr>
          <w:ilvl w:val="0"/>
          <w:numId w:val="11"/>
        </w:numPr>
        <w:spacing w:after="0" w:line="276" w:lineRule="auto"/>
        <w:rPr>
          <w:rFonts w:ascii="PT Serif" w:hAnsi="PT Serif"/>
        </w:rPr>
      </w:pPr>
      <w:r w:rsidRPr="008B7CCF">
        <w:rPr>
          <w:rFonts w:ascii="PT Serif" w:eastAsia="PT Serif" w:hAnsi="PT Serif" w:cs="PT Serif"/>
          <w:sz w:val="22"/>
          <w:szCs w:val="22"/>
        </w:rPr>
        <w:t>Better work-life balance</w:t>
      </w:r>
    </w:p>
    <w:p w14:paraId="4D5E55DB" w14:textId="77777777" w:rsidR="00B578DF" w:rsidRPr="008B7CCF" w:rsidRDefault="00B578DF" w:rsidP="00B578DF">
      <w:pPr>
        <w:numPr>
          <w:ilvl w:val="0"/>
          <w:numId w:val="11"/>
        </w:numPr>
        <w:spacing w:after="0" w:line="276" w:lineRule="auto"/>
        <w:rPr>
          <w:rFonts w:ascii="PT Serif" w:hAnsi="PT Serif"/>
        </w:rPr>
      </w:pPr>
      <w:r w:rsidRPr="008B7CCF">
        <w:rPr>
          <w:rFonts w:ascii="PT Serif" w:eastAsia="PT Serif" w:hAnsi="PT Serif" w:cs="PT Serif"/>
          <w:sz w:val="22"/>
          <w:szCs w:val="22"/>
        </w:rPr>
        <w:t>Better team culture</w:t>
      </w:r>
    </w:p>
    <w:p w14:paraId="371085CE" w14:textId="77777777" w:rsidR="00B578DF" w:rsidRPr="008B7CCF" w:rsidRDefault="00B578DF" w:rsidP="00B578DF">
      <w:pPr>
        <w:numPr>
          <w:ilvl w:val="0"/>
          <w:numId w:val="11"/>
        </w:numPr>
        <w:spacing w:after="0" w:line="276" w:lineRule="auto"/>
        <w:rPr>
          <w:rFonts w:ascii="PT Serif" w:hAnsi="PT Serif"/>
        </w:rPr>
      </w:pPr>
      <w:r w:rsidRPr="008B7CCF">
        <w:rPr>
          <w:rFonts w:ascii="PT Serif" w:eastAsia="PT Serif" w:hAnsi="PT Serif" w:cs="PT Serif"/>
          <w:sz w:val="22"/>
          <w:szCs w:val="22"/>
        </w:rPr>
        <w:t>Other (Please specify)  ______________</w:t>
      </w:r>
    </w:p>
    <w:p w14:paraId="0FEA021C" w14:textId="77777777" w:rsidR="00B578DF" w:rsidRPr="008B7CCF" w:rsidRDefault="00B578DF" w:rsidP="00B578DF">
      <w:pPr>
        <w:spacing w:after="0" w:line="276" w:lineRule="auto"/>
        <w:rPr>
          <w:rFonts w:ascii="PT Serif" w:eastAsia="PT Serif" w:hAnsi="PT Serif" w:cs="PT Serif"/>
          <w:sz w:val="22"/>
          <w:szCs w:val="22"/>
        </w:rPr>
      </w:pPr>
    </w:p>
    <w:p w14:paraId="1F5FB095" w14:textId="77777777" w:rsidR="00B578DF" w:rsidRPr="008B7CCF" w:rsidRDefault="00B578DF" w:rsidP="00B578DF">
      <w:pPr>
        <w:numPr>
          <w:ilvl w:val="0"/>
          <w:numId w:val="2"/>
        </w:numPr>
        <w:spacing w:after="0" w:line="276" w:lineRule="auto"/>
        <w:rPr>
          <w:rFonts w:ascii="PT Serif" w:eastAsia="Times New Roman" w:hAnsi="PT Serif" w:cs="Times New Roman"/>
        </w:rPr>
      </w:pPr>
      <w:r w:rsidRPr="008B7CCF">
        <w:rPr>
          <w:rFonts w:ascii="PT Serif" w:eastAsia="PT Serif" w:hAnsi="PT Serif" w:cs="PT Serif"/>
          <w:sz w:val="22"/>
          <w:szCs w:val="22"/>
        </w:rPr>
        <w:t>My job performance would be most improved by: (Select at most 2 options.)</w:t>
      </w:r>
    </w:p>
    <w:p w14:paraId="350617C0" w14:textId="77777777" w:rsidR="00B578DF" w:rsidRPr="008B7CCF" w:rsidRDefault="00B578DF" w:rsidP="00B578DF">
      <w:pPr>
        <w:numPr>
          <w:ilvl w:val="0"/>
          <w:numId w:val="13"/>
        </w:numPr>
        <w:spacing w:after="0" w:line="276" w:lineRule="auto"/>
        <w:rPr>
          <w:rFonts w:ascii="PT Serif" w:hAnsi="PT Serif"/>
        </w:rPr>
      </w:pPr>
      <w:r w:rsidRPr="008B7CCF">
        <w:rPr>
          <w:rFonts w:ascii="PT Serif" w:eastAsia="PT Serif" w:hAnsi="PT Serif" w:cs="PT Serif"/>
          <w:sz w:val="22"/>
          <w:szCs w:val="22"/>
        </w:rPr>
        <w:t>More formal training</w:t>
      </w:r>
    </w:p>
    <w:p w14:paraId="45C9EF80" w14:textId="77777777" w:rsidR="00B578DF" w:rsidRPr="008B7CCF" w:rsidRDefault="00B578DF" w:rsidP="00B578DF">
      <w:pPr>
        <w:numPr>
          <w:ilvl w:val="0"/>
          <w:numId w:val="13"/>
        </w:numPr>
        <w:spacing w:after="0" w:line="276" w:lineRule="auto"/>
        <w:rPr>
          <w:rFonts w:ascii="PT Serif" w:hAnsi="PT Serif"/>
        </w:rPr>
      </w:pPr>
      <w:r w:rsidRPr="008B7CCF">
        <w:rPr>
          <w:rFonts w:ascii="PT Serif" w:eastAsia="PT Serif" w:hAnsi="PT Serif" w:cs="PT Serif"/>
          <w:sz w:val="22"/>
          <w:szCs w:val="22"/>
        </w:rPr>
        <w:t>More clearly defining metrics for my performance</w:t>
      </w:r>
    </w:p>
    <w:p w14:paraId="6EF5D7AA" w14:textId="77777777" w:rsidR="00B578DF" w:rsidRPr="008B7CCF" w:rsidRDefault="00B578DF" w:rsidP="00B578DF">
      <w:pPr>
        <w:numPr>
          <w:ilvl w:val="0"/>
          <w:numId w:val="13"/>
        </w:numPr>
        <w:spacing w:after="0" w:line="276" w:lineRule="auto"/>
        <w:rPr>
          <w:rFonts w:ascii="PT Serif" w:eastAsia="PT Serif" w:hAnsi="PT Serif" w:cs="PT Serif"/>
          <w:sz w:val="22"/>
          <w:szCs w:val="22"/>
        </w:rPr>
      </w:pPr>
      <w:r w:rsidRPr="008B7CCF">
        <w:rPr>
          <w:rFonts w:ascii="PT Serif" w:eastAsia="PT Serif" w:hAnsi="PT Serif" w:cs="PT Serif"/>
          <w:sz w:val="22"/>
          <w:szCs w:val="22"/>
        </w:rPr>
        <w:t>More efficient meetings</w:t>
      </w:r>
    </w:p>
    <w:p w14:paraId="685F909D" w14:textId="77777777" w:rsidR="00B578DF" w:rsidRPr="008B7CCF" w:rsidRDefault="00B578DF" w:rsidP="00B578DF">
      <w:pPr>
        <w:numPr>
          <w:ilvl w:val="0"/>
          <w:numId w:val="13"/>
        </w:numPr>
        <w:spacing w:after="0" w:line="276" w:lineRule="auto"/>
        <w:rPr>
          <w:rFonts w:ascii="PT Serif" w:hAnsi="PT Serif"/>
        </w:rPr>
      </w:pPr>
      <w:r w:rsidRPr="008B7CCF">
        <w:rPr>
          <w:rFonts w:ascii="PT Serif" w:eastAsia="PT Serif" w:hAnsi="PT Serif" w:cs="PT Serif"/>
          <w:sz w:val="22"/>
          <w:szCs w:val="22"/>
        </w:rPr>
        <w:t>Making compensation and promotional opportunities more transparent</w:t>
      </w:r>
    </w:p>
    <w:p w14:paraId="353BBA9E" w14:textId="77777777" w:rsidR="00B578DF" w:rsidRPr="008B7CCF" w:rsidRDefault="00B578DF" w:rsidP="00B578DF">
      <w:pPr>
        <w:numPr>
          <w:ilvl w:val="0"/>
          <w:numId w:val="13"/>
        </w:numPr>
        <w:spacing w:after="0" w:line="276" w:lineRule="auto"/>
        <w:rPr>
          <w:rFonts w:ascii="PT Serif" w:hAnsi="PT Serif"/>
        </w:rPr>
      </w:pPr>
      <w:r w:rsidRPr="008B7CCF">
        <w:rPr>
          <w:rFonts w:ascii="PT Serif" w:eastAsia="PT Serif" w:hAnsi="PT Serif" w:cs="PT Serif"/>
          <w:sz w:val="22"/>
          <w:szCs w:val="22"/>
        </w:rPr>
        <w:t>Providing clear constructive feedback</w:t>
      </w:r>
    </w:p>
    <w:p w14:paraId="4F73023C" w14:textId="77777777" w:rsidR="00B578DF" w:rsidRPr="008B7CCF" w:rsidRDefault="00B578DF" w:rsidP="00B578DF">
      <w:pPr>
        <w:numPr>
          <w:ilvl w:val="0"/>
          <w:numId w:val="13"/>
        </w:numPr>
        <w:spacing w:after="0" w:line="276" w:lineRule="auto"/>
        <w:rPr>
          <w:rFonts w:ascii="PT Serif" w:hAnsi="PT Serif"/>
        </w:rPr>
      </w:pPr>
      <w:r w:rsidRPr="008B7CCF">
        <w:rPr>
          <w:rFonts w:ascii="PT Serif" w:eastAsia="PT Serif" w:hAnsi="PT Serif" w:cs="PT Serif"/>
          <w:sz w:val="22"/>
          <w:szCs w:val="22"/>
        </w:rPr>
        <w:t>Providing better mentorship opportunities</w:t>
      </w:r>
    </w:p>
    <w:p w14:paraId="0A29928A" w14:textId="77777777" w:rsidR="00B578DF" w:rsidRPr="008B7CCF" w:rsidRDefault="00B578DF" w:rsidP="00B578DF">
      <w:pPr>
        <w:numPr>
          <w:ilvl w:val="0"/>
          <w:numId w:val="13"/>
        </w:numPr>
        <w:spacing w:after="0" w:line="276" w:lineRule="auto"/>
        <w:rPr>
          <w:rFonts w:ascii="PT Serif" w:hAnsi="PT Serif"/>
        </w:rPr>
      </w:pPr>
      <w:r w:rsidRPr="008B7CCF">
        <w:rPr>
          <w:rFonts w:ascii="PT Serif" w:eastAsia="PT Serif" w:hAnsi="PT Serif" w:cs="PT Serif"/>
          <w:sz w:val="22"/>
          <w:szCs w:val="22"/>
        </w:rPr>
        <w:t>Colleagues or managers improving their management skills</w:t>
      </w:r>
    </w:p>
    <w:p w14:paraId="77E76A55" w14:textId="77777777" w:rsidR="00B578DF" w:rsidRPr="008B7CCF" w:rsidRDefault="00B578DF" w:rsidP="00B578DF">
      <w:pPr>
        <w:numPr>
          <w:ilvl w:val="0"/>
          <w:numId w:val="13"/>
        </w:numPr>
        <w:spacing w:after="0" w:line="276" w:lineRule="auto"/>
        <w:rPr>
          <w:rFonts w:ascii="PT Serif" w:hAnsi="PT Serif"/>
        </w:rPr>
      </w:pPr>
      <w:r w:rsidRPr="008B7CCF">
        <w:rPr>
          <w:rFonts w:ascii="PT Serif" w:eastAsia="PT Serif" w:hAnsi="PT Serif" w:cs="PT Serif"/>
          <w:sz w:val="22"/>
          <w:szCs w:val="22"/>
        </w:rPr>
        <w:t>Increasing social activities</w:t>
      </w:r>
    </w:p>
    <w:p w14:paraId="03E7338C" w14:textId="77777777" w:rsidR="00B578DF" w:rsidRPr="008B7CCF" w:rsidRDefault="00B578DF" w:rsidP="00B578DF">
      <w:pPr>
        <w:numPr>
          <w:ilvl w:val="0"/>
          <w:numId w:val="13"/>
        </w:numPr>
        <w:spacing w:after="0" w:line="276" w:lineRule="auto"/>
        <w:rPr>
          <w:rFonts w:ascii="PT Serif" w:hAnsi="PT Serif"/>
        </w:rPr>
      </w:pPr>
      <w:r w:rsidRPr="008B7CCF">
        <w:rPr>
          <w:rFonts w:ascii="PT Serif" w:eastAsia="PT Serif" w:hAnsi="PT Serif" w:cs="PT Serif"/>
          <w:sz w:val="22"/>
          <w:szCs w:val="22"/>
        </w:rPr>
        <w:t>Reducing the pace or amount of work</w:t>
      </w:r>
    </w:p>
    <w:p w14:paraId="57B12E4A" w14:textId="77777777" w:rsidR="00B578DF" w:rsidRPr="008B7CCF" w:rsidRDefault="00B578DF" w:rsidP="00B578DF">
      <w:pPr>
        <w:numPr>
          <w:ilvl w:val="0"/>
          <w:numId w:val="13"/>
        </w:numPr>
        <w:spacing w:after="0" w:line="276" w:lineRule="auto"/>
        <w:rPr>
          <w:rFonts w:ascii="PT Serif" w:hAnsi="PT Serif"/>
        </w:rPr>
      </w:pPr>
      <w:r w:rsidRPr="008B7CCF">
        <w:rPr>
          <w:rFonts w:ascii="PT Serif" w:eastAsia="PT Serif" w:hAnsi="PT Serif" w:cs="PT Serif"/>
          <w:sz w:val="22"/>
          <w:szCs w:val="22"/>
        </w:rPr>
        <w:t>None of these</w:t>
      </w:r>
    </w:p>
    <w:p w14:paraId="4349C212" w14:textId="77777777" w:rsidR="00B578DF" w:rsidRPr="008B7CCF" w:rsidRDefault="00B578DF" w:rsidP="00B578DF">
      <w:pPr>
        <w:numPr>
          <w:ilvl w:val="0"/>
          <w:numId w:val="13"/>
        </w:numPr>
        <w:spacing w:after="0" w:line="276" w:lineRule="auto"/>
        <w:rPr>
          <w:rFonts w:ascii="PT Serif" w:hAnsi="PT Serif"/>
        </w:rPr>
      </w:pPr>
      <w:r w:rsidRPr="008B7CCF">
        <w:rPr>
          <w:rFonts w:ascii="PT Serif" w:eastAsia="PT Serif" w:hAnsi="PT Serif" w:cs="PT Serif"/>
          <w:sz w:val="22"/>
          <w:szCs w:val="22"/>
        </w:rPr>
        <w:t>Other (Please specify)  ______________</w:t>
      </w:r>
    </w:p>
    <w:p w14:paraId="7FA709AC" w14:textId="77777777" w:rsidR="00B578DF" w:rsidRPr="008B7CCF" w:rsidRDefault="00B578DF" w:rsidP="00B578DF">
      <w:pPr>
        <w:spacing w:after="0" w:line="276" w:lineRule="auto"/>
        <w:rPr>
          <w:rFonts w:ascii="PT Serif" w:eastAsia="PT Serif" w:hAnsi="PT Serif" w:cs="PT Serif"/>
          <w:sz w:val="22"/>
          <w:szCs w:val="22"/>
        </w:rPr>
      </w:pPr>
      <w:r w:rsidRPr="008B7CCF">
        <w:rPr>
          <w:rFonts w:ascii="PT Serif" w:eastAsia="PT Serif" w:hAnsi="PT Serif" w:cs="PT Serif"/>
          <w:sz w:val="22"/>
          <w:szCs w:val="22"/>
        </w:rPr>
        <w:t xml:space="preserve"> </w:t>
      </w:r>
    </w:p>
    <w:p w14:paraId="462B0338" w14:textId="77777777" w:rsidR="00B578DF" w:rsidRPr="008B7CCF" w:rsidRDefault="00B578DF" w:rsidP="008B7CCF">
      <w:pPr>
        <w:keepNext/>
        <w:numPr>
          <w:ilvl w:val="0"/>
          <w:numId w:val="5"/>
        </w:numPr>
        <w:spacing w:after="0" w:line="276" w:lineRule="auto"/>
        <w:rPr>
          <w:rFonts w:ascii="PT Serif" w:eastAsia="Times New Roman" w:hAnsi="PT Serif" w:cs="Times New Roman"/>
        </w:rPr>
      </w:pPr>
      <w:r w:rsidRPr="008B7CCF">
        <w:rPr>
          <w:rFonts w:ascii="PT Serif" w:eastAsia="PT Serif" w:hAnsi="PT Serif" w:cs="PT Serif"/>
          <w:sz w:val="22"/>
          <w:szCs w:val="22"/>
        </w:rPr>
        <w:t>As a place to work, what are the practice group’s greatest strengths?</w:t>
      </w:r>
    </w:p>
    <w:p w14:paraId="7B275F5F" w14:textId="77777777" w:rsidR="00B578DF" w:rsidRPr="008B7CCF" w:rsidRDefault="00B578DF" w:rsidP="00B578DF">
      <w:pPr>
        <w:spacing w:after="0" w:line="276" w:lineRule="auto"/>
        <w:ind w:left="720"/>
        <w:rPr>
          <w:rFonts w:ascii="PT Serif" w:eastAsia="PT Serif" w:hAnsi="PT Serif" w:cs="PT Serif"/>
          <w:sz w:val="22"/>
          <w:szCs w:val="22"/>
        </w:rPr>
      </w:pPr>
      <w:r w:rsidRPr="008B7CCF">
        <w:rPr>
          <w:rFonts w:ascii="PT Serif" w:eastAsia="PT Serif" w:hAnsi="PT Serif" w:cs="PT Serif"/>
          <w:sz w:val="22"/>
          <w:szCs w:val="22"/>
        </w:rPr>
        <w:t>____________________________________________________________________</w:t>
      </w:r>
    </w:p>
    <w:p w14:paraId="3082AC29" w14:textId="77777777" w:rsidR="00B578DF" w:rsidRPr="008B7CCF" w:rsidRDefault="00B578DF" w:rsidP="00B578DF">
      <w:pPr>
        <w:spacing w:after="0" w:line="276" w:lineRule="auto"/>
        <w:ind w:left="720"/>
        <w:rPr>
          <w:rFonts w:ascii="PT Serif" w:eastAsia="PT Serif" w:hAnsi="PT Serif" w:cs="PT Serif"/>
          <w:sz w:val="22"/>
          <w:szCs w:val="22"/>
        </w:rPr>
      </w:pPr>
      <w:r w:rsidRPr="008B7CCF">
        <w:rPr>
          <w:rFonts w:ascii="PT Serif" w:eastAsia="PT Serif" w:hAnsi="PT Serif" w:cs="PT Serif"/>
          <w:sz w:val="22"/>
          <w:szCs w:val="22"/>
        </w:rPr>
        <w:lastRenderedPageBreak/>
        <w:t>____________________________________________________________________</w:t>
      </w:r>
    </w:p>
    <w:p w14:paraId="2013630F" w14:textId="77777777" w:rsidR="00B578DF" w:rsidRPr="008B7CCF" w:rsidRDefault="00B578DF" w:rsidP="00B578DF">
      <w:pPr>
        <w:spacing w:after="0" w:line="276" w:lineRule="auto"/>
        <w:rPr>
          <w:rFonts w:ascii="PT Serif" w:eastAsia="PT Serif" w:hAnsi="PT Serif" w:cs="PT Serif"/>
          <w:sz w:val="22"/>
          <w:szCs w:val="22"/>
        </w:rPr>
      </w:pPr>
      <w:r w:rsidRPr="008B7CCF">
        <w:rPr>
          <w:rFonts w:ascii="PT Serif" w:eastAsia="PT Serif" w:hAnsi="PT Serif" w:cs="PT Serif"/>
          <w:sz w:val="22"/>
          <w:szCs w:val="22"/>
        </w:rPr>
        <w:t xml:space="preserve"> </w:t>
      </w:r>
    </w:p>
    <w:p w14:paraId="22CBF8D6" w14:textId="77777777" w:rsidR="00B578DF" w:rsidRPr="008B7CCF" w:rsidRDefault="00B578DF" w:rsidP="00B578DF">
      <w:pPr>
        <w:numPr>
          <w:ilvl w:val="0"/>
          <w:numId w:val="7"/>
        </w:numPr>
        <w:spacing w:after="0" w:line="276" w:lineRule="auto"/>
        <w:rPr>
          <w:rFonts w:ascii="PT Serif" w:eastAsia="Times New Roman" w:hAnsi="PT Serif" w:cs="Times New Roman"/>
        </w:rPr>
      </w:pPr>
      <w:r w:rsidRPr="008B7CCF">
        <w:rPr>
          <w:rFonts w:ascii="PT Serif" w:eastAsia="PT Serif" w:hAnsi="PT Serif" w:cs="PT Serif"/>
          <w:sz w:val="22"/>
          <w:szCs w:val="22"/>
        </w:rPr>
        <w:t>As a place to work, what are the practice group’s most significant weaknesses?</w:t>
      </w:r>
    </w:p>
    <w:p w14:paraId="0616010A" w14:textId="77777777" w:rsidR="00B578DF" w:rsidRPr="008B7CCF" w:rsidRDefault="00B578DF" w:rsidP="00B578DF">
      <w:pPr>
        <w:spacing w:after="0" w:line="276" w:lineRule="auto"/>
        <w:ind w:left="720"/>
        <w:rPr>
          <w:rFonts w:ascii="PT Serif" w:eastAsia="PT Serif" w:hAnsi="PT Serif" w:cs="PT Serif"/>
          <w:sz w:val="22"/>
          <w:szCs w:val="22"/>
        </w:rPr>
      </w:pPr>
      <w:r w:rsidRPr="008B7CCF">
        <w:rPr>
          <w:rFonts w:ascii="PT Serif" w:eastAsia="PT Serif" w:hAnsi="PT Serif" w:cs="PT Serif"/>
          <w:sz w:val="22"/>
          <w:szCs w:val="22"/>
        </w:rPr>
        <w:t>____________________________________________________________________</w:t>
      </w:r>
    </w:p>
    <w:p w14:paraId="15328133" w14:textId="77777777" w:rsidR="00B578DF" w:rsidRPr="008B7CCF" w:rsidRDefault="00B578DF" w:rsidP="00B578DF">
      <w:pPr>
        <w:spacing w:after="0" w:line="276" w:lineRule="auto"/>
        <w:ind w:left="720"/>
        <w:rPr>
          <w:rFonts w:ascii="PT Serif" w:eastAsia="PT Serif" w:hAnsi="PT Serif" w:cs="PT Serif"/>
          <w:sz w:val="22"/>
          <w:szCs w:val="22"/>
        </w:rPr>
      </w:pPr>
      <w:r w:rsidRPr="008B7CCF">
        <w:rPr>
          <w:rFonts w:ascii="PT Serif" w:eastAsia="PT Serif" w:hAnsi="PT Serif" w:cs="PT Serif"/>
          <w:sz w:val="22"/>
          <w:szCs w:val="22"/>
        </w:rPr>
        <w:t>____________________________________________________________________</w:t>
      </w:r>
    </w:p>
    <w:p w14:paraId="4D934D94" w14:textId="77777777" w:rsidR="00B578DF" w:rsidRPr="008B7CCF" w:rsidRDefault="00B578DF" w:rsidP="00B578DF">
      <w:pPr>
        <w:spacing w:after="0" w:line="276" w:lineRule="auto"/>
        <w:ind w:left="720"/>
        <w:rPr>
          <w:rFonts w:ascii="PT Serif" w:eastAsia="PT Serif" w:hAnsi="PT Serif" w:cs="PT Serif"/>
          <w:sz w:val="22"/>
          <w:szCs w:val="22"/>
        </w:rPr>
      </w:pPr>
    </w:p>
    <w:p w14:paraId="27140E9E" w14:textId="77777777" w:rsidR="00B578DF" w:rsidRPr="008B7CCF" w:rsidRDefault="00B578DF" w:rsidP="00B578DF">
      <w:pPr>
        <w:numPr>
          <w:ilvl w:val="0"/>
          <w:numId w:val="16"/>
        </w:numPr>
        <w:spacing w:after="0" w:line="276" w:lineRule="auto"/>
        <w:rPr>
          <w:rFonts w:ascii="PT Serif" w:eastAsia="Times New Roman" w:hAnsi="PT Serif" w:cs="Times New Roman"/>
        </w:rPr>
      </w:pPr>
      <w:r w:rsidRPr="008B7CCF">
        <w:rPr>
          <w:rFonts w:ascii="PT Serif" w:eastAsia="PT Serif" w:hAnsi="PT Serif" w:cs="PT Serif"/>
          <w:sz w:val="22"/>
          <w:szCs w:val="22"/>
        </w:rPr>
        <w:t>Is there anything else you would like to add?</w:t>
      </w:r>
    </w:p>
    <w:p w14:paraId="478193CC" w14:textId="77777777" w:rsidR="00B578DF" w:rsidRPr="008B7CCF" w:rsidRDefault="00B578DF" w:rsidP="00B578DF">
      <w:pPr>
        <w:spacing w:after="0" w:line="276" w:lineRule="auto"/>
        <w:ind w:left="720"/>
        <w:rPr>
          <w:rFonts w:ascii="PT Serif" w:eastAsia="PT Serif" w:hAnsi="PT Serif" w:cs="PT Serif"/>
          <w:sz w:val="22"/>
          <w:szCs w:val="22"/>
        </w:rPr>
      </w:pPr>
      <w:r w:rsidRPr="008B7CCF">
        <w:rPr>
          <w:rFonts w:ascii="PT Serif" w:eastAsia="PT Serif" w:hAnsi="PT Serif" w:cs="PT Serif"/>
          <w:sz w:val="22"/>
          <w:szCs w:val="22"/>
        </w:rPr>
        <w:t>____________________________________________________________________</w:t>
      </w:r>
    </w:p>
    <w:p w14:paraId="510FCF20" w14:textId="77777777" w:rsidR="00B578DF" w:rsidRPr="008B7CCF" w:rsidRDefault="00B578DF" w:rsidP="00B578DF">
      <w:pPr>
        <w:spacing w:after="0" w:line="276" w:lineRule="auto"/>
        <w:ind w:left="720"/>
        <w:rPr>
          <w:rFonts w:ascii="PT Serif" w:eastAsia="PT Serif" w:hAnsi="PT Serif" w:cs="PT Serif"/>
          <w:sz w:val="22"/>
          <w:szCs w:val="22"/>
        </w:rPr>
      </w:pPr>
      <w:r w:rsidRPr="008B7CCF">
        <w:rPr>
          <w:rFonts w:ascii="PT Serif" w:eastAsia="PT Serif" w:hAnsi="PT Serif" w:cs="PT Serif"/>
          <w:sz w:val="22"/>
          <w:szCs w:val="22"/>
        </w:rPr>
        <w:t>____________________________________________________________________</w:t>
      </w:r>
    </w:p>
    <w:p w14:paraId="6689EC8B" w14:textId="77777777" w:rsidR="00B578DF" w:rsidRPr="008B7CCF" w:rsidRDefault="00B578DF" w:rsidP="00B578DF">
      <w:pPr>
        <w:spacing w:after="0" w:line="276" w:lineRule="auto"/>
        <w:ind w:left="720"/>
        <w:rPr>
          <w:rFonts w:ascii="PT Serif" w:eastAsia="PT Serif" w:hAnsi="PT Serif" w:cs="PT Serif"/>
          <w:sz w:val="22"/>
          <w:szCs w:val="22"/>
        </w:rPr>
      </w:pPr>
    </w:p>
    <w:p w14:paraId="54447C3E" w14:textId="77777777" w:rsidR="00B578DF" w:rsidRPr="008B7CCF" w:rsidRDefault="00B578DF" w:rsidP="00B578DF">
      <w:pPr>
        <w:numPr>
          <w:ilvl w:val="0"/>
          <w:numId w:val="8"/>
        </w:numPr>
        <w:spacing w:after="0" w:line="276" w:lineRule="auto"/>
        <w:rPr>
          <w:rFonts w:ascii="PT Serif" w:eastAsia="Times New Roman" w:hAnsi="PT Serif" w:cs="Times New Roman"/>
        </w:rPr>
      </w:pPr>
      <w:r w:rsidRPr="008B7CCF">
        <w:rPr>
          <w:rFonts w:ascii="PT Serif" w:eastAsia="PT Serif" w:hAnsi="PT Serif" w:cs="PT Serif"/>
          <w:sz w:val="22"/>
          <w:szCs w:val="22"/>
        </w:rPr>
        <w:t>Please indicate your level:</w:t>
      </w:r>
    </w:p>
    <w:p w14:paraId="625F3801" w14:textId="77777777" w:rsidR="00B578DF" w:rsidRPr="008B7CCF" w:rsidRDefault="00B578DF" w:rsidP="00B578DF">
      <w:pPr>
        <w:numPr>
          <w:ilvl w:val="0"/>
          <w:numId w:val="14"/>
        </w:numPr>
        <w:spacing w:after="0" w:line="276" w:lineRule="auto"/>
        <w:rPr>
          <w:rFonts w:ascii="PT Serif" w:hAnsi="PT Serif"/>
        </w:rPr>
      </w:pPr>
      <w:r w:rsidRPr="008B7CCF">
        <w:rPr>
          <w:rFonts w:ascii="PT Serif" w:eastAsia="PT Serif" w:hAnsi="PT Serif" w:cs="PT Serif"/>
          <w:sz w:val="22"/>
          <w:szCs w:val="22"/>
        </w:rPr>
        <w:t>Associate &lt;= 4 years</w:t>
      </w:r>
    </w:p>
    <w:p w14:paraId="79F46443" w14:textId="77777777" w:rsidR="00B578DF" w:rsidRPr="008B7CCF" w:rsidRDefault="00B578DF" w:rsidP="00B578DF">
      <w:pPr>
        <w:numPr>
          <w:ilvl w:val="0"/>
          <w:numId w:val="14"/>
        </w:numPr>
        <w:spacing w:after="0" w:line="276" w:lineRule="auto"/>
        <w:rPr>
          <w:rFonts w:ascii="PT Serif" w:hAnsi="PT Serif"/>
        </w:rPr>
      </w:pPr>
      <w:r w:rsidRPr="008B7CCF">
        <w:rPr>
          <w:rFonts w:ascii="PT Serif" w:eastAsia="PT Serif" w:hAnsi="PT Serif" w:cs="PT Serif"/>
          <w:sz w:val="22"/>
          <w:szCs w:val="22"/>
        </w:rPr>
        <w:t>Associate 5+ years</w:t>
      </w:r>
    </w:p>
    <w:p w14:paraId="2FB75FBE" w14:textId="77777777" w:rsidR="00B578DF" w:rsidRPr="008B7CCF" w:rsidRDefault="00B578DF" w:rsidP="00B578DF">
      <w:pPr>
        <w:numPr>
          <w:ilvl w:val="0"/>
          <w:numId w:val="14"/>
        </w:numPr>
        <w:spacing w:after="0" w:line="276" w:lineRule="auto"/>
        <w:rPr>
          <w:rFonts w:ascii="PT Serif" w:hAnsi="PT Serif"/>
        </w:rPr>
      </w:pPr>
      <w:r w:rsidRPr="008B7CCF">
        <w:rPr>
          <w:rFonts w:ascii="PT Serif" w:eastAsia="PT Serif" w:hAnsi="PT Serif" w:cs="PT Serif"/>
          <w:sz w:val="22"/>
          <w:szCs w:val="22"/>
        </w:rPr>
        <w:t>Partner/Counsel</w:t>
      </w:r>
    </w:p>
    <w:p w14:paraId="28E0CA2D" w14:textId="77777777" w:rsidR="00B578DF" w:rsidRPr="008B7CCF" w:rsidRDefault="00B578DF" w:rsidP="00B578DF">
      <w:pPr>
        <w:spacing w:after="0" w:line="276" w:lineRule="auto"/>
        <w:rPr>
          <w:rFonts w:ascii="PT Serif" w:eastAsia="PT Serif" w:hAnsi="PT Serif" w:cs="PT Serif"/>
          <w:sz w:val="22"/>
          <w:szCs w:val="22"/>
        </w:rPr>
      </w:pPr>
    </w:p>
    <w:p w14:paraId="52B8E522" w14:textId="77777777" w:rsidR="00B578DF" w:rsidRPr="008B7CCF" w:rsidRDefault="00B578DF" w:rsidP="00B578DF">
      <w:pPr>
        <w:numPr>
          <w:ilvl w:val="0"/>
          <w:numId w:val="10"/>
        </w:numPr>
        <w:spacing w:after="0" w:line="276" w:lineRule="auto"/>
        <w:rPr>
          <w:rFonts w:ascii="PT Serif" w:eastAsia="Times New Roman" w:hAnsi="PT Serif" w:cs="Times New Roman"/>
        </w:rPr>
      </w:pPr>
      <w:r w:rsidRPr="008B7CCF">
        <w:rPr>
          <w:rFonts w:ascii="PT Serif" w:eastAsia="PT Serif" w:hAnsi="PT Serif" w:cs="PT Serif"/>
          <w:sz w:val="22"/>
          <w:szCs w:val="22"/>
        </w:rPr>
        <w:t>How long have you worked at this firm?</w:t>
      </w:r>
    </w:p>
    <w:p w14:paraId="1A3B1974" w14:textId="77777777" w:rsidR="00B578DF" w:rsidRPr="008B7CCF" w:rsidRDefault="00B578DF" w:rsidP="00B578DF">
      <w:pPr>
        <w:numPr>
          <w:ilvl w:val="0"/>
          <w:numId w:val="6"/>
        </w:numPr>
        <w:spacing w:after="0" w:line="276" w:lineRule="auto"/>
        <w:rPr>
          <w:rFonts w:ascii="PT Serif" w:eastAsia="PT Serif" w:hAnsi="PT Serif" w:cs="PT Serif"/>
          <w:sz w:val="22"/>
          <w:szCs w:val="22"/>
        </w:rPr>
      </w:pPr>
      <w:r w:rsidRPr="008B7CCF">
        <w:rPr>
          <w:rFonts w:ascii="PT Serif" w:eastAsia="PT Serif" w:hAnsi="PT Serif" w:cs="PT Serif"/>
          <w:sz w:val="22"/>
          <w:szCs w:val="22"/>
        </w:rPr>
        <w:t>&lt; 12 months</w:t>
      </w:r>
    </w:p>
    <w:p w14:paraId="684C3148" w14:textId="77777777" w:rsidR="00B578DF" w:rsidRPr="008B7CCF" w:rsidRDefault="00B578DF" w:rsidP="00B578DF">
      <w:pPr>
        <w:numPr>
          <w:ilvl w:val="0"/>
          <w:numId w:val="6"/>
        </w:numPr>
        <w:spacing w:after="0" w:line="276" w:lineRule="auto"/>
        <w:rPr>
          <w:rFonts w:ascii="PT Serif" w:eastAsia="PT Serif" w:hAnsi="PT Serif" w:cs="PT Serif"/>
          <w:sz w:val="22"/>
          <w:szCs w:val="22"/>
        </w:rPr>
      </w:pPr>
      <w:r w:rsidRPr="008B7CCF">
        <w:rPr>
          <w:rFonts w:ascii="PT Serif" w:eastAsia="PT Serif" w:hAnsi="PT Serif" w:cs="PT Serif"/>
          <w:sz w:val="22"/>
          <w:szCs w:val="22"/>
        </w:rPr>
        <w:t>1-4 years</w:t>
      </w:r>
    </w:p>
    <w:p w14:paraId="4E0B958F" w14:textId="77777777" w:rsidR="00B578DF" w:rsidRPr="008B7CCF" w:rsidRDefault="00B578DF" w:rsidP="00B578DF">
      <w:pPr>
        <w:numPr>
          <w:ilvl w:val="0"/>
          <w:numId w:val="6"/>
        </w:numPr>
        <w:spacing w:after="0" w:line="276" w:lineRule="auto"/>
        <w:rPr>
          <w:rFonts w:ascii="PT Serif" w:eastAsia="PT Serif" w:hAnsi="PT Serif" w:cs="PT Serif"/>
          <w:sz w:val="22"/>
          <w:szCs w:val="22"/>
        </w:rPr>
      </w:pPr>
      <w:r w:rsidRPr="008B7CCF">
        <w:rPr>
          <w:rFonts w:ascii="PT Serif" w:eastAsia="PT Serif" w:hAnsi="PT Serif" w:cs="PT Serif"/>
          <w:sz w:val="22"/>
          <w:szCs w:val="22"/>
        </w:rPr>
        <w:t>&gt;4 years</w:t>
      </w:r>
    </w:p>
    <w:p w14:paraId="2D757933" w14:textId="77777777" w:rsidR="00B578DF" w:rsidRPr="008B7CCF" w:rsidRDefault="00B578DF" w:rsidP="00B578DF">
      <w:pPr>
        <w:spacing w:after="0" w:line="276" w:lineRule="auto"/>
        <w:rPr>
          <w:rFonts w:ascii="PT Serif" w:eastAsia="PT Serif" w:hAnsi="PT Serif" w:cs="PT Serif"/>
          <w:sz w:val="22"/>
          <w:szCs w:val="22"/>
        </w:rPr>
      </w:pPr>
    </w:p>
    <w:p w14:paraId="0EB762BC" w14:textId="77777777" w:rsidR="00B578DF" w:rsidRPr="008B7CCF" w:rsidRDefault="00B578DF" w:rsidP="00B578DF">
      <w:pPr>
        <w:spacing w:after="0" w:line="276" w:lineRule="auto"/>
        <w:rPr>
          <w:rFonts w:ascii="PT Serif" w:eastAsia="PT Serif" w:hAnsi="PT Serif" w:cs="PT Serif"/>
          <w:i/>
          <w:sz w:val="22"/>
          <w:szCs w:val="22"/>
        </w:rPr>
      </w:pPr>
      <w:r w:rsidRPr="008B7CCF">
        <w:rPr>
          <w:rFonts w:ascii="PT Serif" w:eastAsia="PT Serif" w:hAnsi="PT Serif" w:cs="PT Serif"/>
          <w:i/>
          <w:sz w:val="22"/>
          <w:szCs w:val="22"/>
        </w:rPr>
        <w:t>[Note: The following question is needed when running this survey across multiple practice groups at once.]</w:t>
      </w:r>
    </w:p>
    <w:p w14:paraId="2C538B88" w14:textId="77777777" w:rsidR="00B578DF" w:rsidRPr="008B7CCF" w:rsidRDefault="00B578DF" w:rsidP="00B578DF">
      <w:pPr>
        <w:spacing w:after="0" w:line="276" w:lineRule="auto"/>
        <w:rPr>
          <w:rFonts w:ascii="PT Serif" w:eastAsia="PT Serif" w:hAnsi="PT Serif" w:cs="PT Serif"/>
          <w:sz w:val="22"/>
          <w:szCs w:val="22"/>
        </w:rPr>
      </w:pPr>
    </w:p>
    <w:p w14:paraId="1C1CB3F4" w14:textId="77777777" w:rsidR="00B578DF" w:rsidRPr="008B7CCF" w:rsidRDefault="00B578DF" w:rsidP="00B578DF">
      <w:pPr>
        <w:numPr>
          <w:ilvl w:val="0"/>
          <w:numId w:val="10"/>
        </w:numPr>
        <w:spacing w:after="0" w:line="276" w:lineRule="auto"/>
        <w:rPr>
          <w:rFonts w:ascii="PT Serif" w:eastAsia="Times New Roman" w:hAnsi="PT Serif" w:cs="Times New Roman"/>
        </w:rPr>
      </w:pPr>
      <w:r w:rsidRPr="008B7CCF">
        <w:rPr>
          <w:rFonts w:ascii="PT Serif" w:eastAsia="PT Serif" w:hAnsi="PT Serif" w:cs="PT Serif"/>
          <w:sz w:val="22"/>
          <w:szCs w:val="22"/>
        </w:rPr>
        <w:t>I work in the __________ practice group.</w:t>
      </w:r>
    </w:p>
    <w:p w14:paraId="14305F6D" w14:textId="77777777" w:rsidR="00B578DF" w:rsidRPr="008B7CCF" w:rsidRDefault="00B578DF" w:rsidP="00B578DF">
      <w:pPr>
        <w:numPr>
          <w:ilvl w:val="0"/>
          <w:numId w:val="1"/>
        </w:numPr>
        <w:spacing w:after="0" w:line="276" w:lineRule="auto"/>
        <w:rPr>
          <w:rFonts w:ascii="PT Serif" w:eastAsia="PT Serif" w:hAnsi="PT Serif" w:cs="PT Serif"/>
          <w:i/>
          <w:sz w:val="22"/>
          <w:szCs w:val="22"/>
        </w:rPr>
      </w:pPr>
      <w:r w:rsidRPr="008B7CCF">
        <w:rPr>
          <w:rFonts w:ascii="PT Serif" w:eastAsia="PT Serif" w:hAnsi="PT Serif" w:cs="PT Serif"/>
          <w:i/>
          <w:sz w:val="22"/>
          <w:szCs w:val="22"/>
        </w:rPr>
        <w:t>[Insert appropriate options]</w:t>
      </w:r>
    </w:p>
    <w:p w14:paraId="1EC98C86" w14:textId="77777777" w:rsidR="00B578DF" w:rsidRPr="008B7CCF" w:rsidRDefault="00B578DF" w:rsidP="00B578DF">
      <w:pPr>
        <w:spacing w:after="0" w:line="276" w:lineRule="auto"/>
        <w:rPr>
          <w:rFonts w:ascii="PT Serif" w:eastAsia="PT Serif" w:hAnsi="PT Serif" w:cs="PT Serif"/>
          <w:sz w:val="22"/>
          <w:szCs w:val="22"/>
        </w:rPr>
      </w:pPr>
    </w:p>
    <w:p w14:paraId="4EAE29A6" w14:textId="77777777" w:rsidR="008B7CCF" w:rsidRDefault="008B7CCF">
      <w:pPr>
        <w:spacing w:after="0" w:line="240" w:lineRule="auto"/>
        <w:rPr>
          <w:rFonts w:ascii="PT Serif" w:eastAsiaTheme="majorEastAsia" w:hAnsi="PT Serif" w:cstheme="majorBidi"/>
          <w:b/>
          <w:color w:val="000000" w:themeColor="text1"/>
          <w:sz w:val="32"/>
          <w:szCs w:val="40"/>
          <w:u w:val="single"/>
        </w:rPr>
      </w:pPr>
      <w:bookmarkStart w:id="0" w:name="_kniahoyh6ns2" w:colFirst="0" w:colLast="0"/>
      <w:bookmarkEnd w:id="0"/>
      <w:r>
        <w:rPr>
          <w:rFonts w:ascii="PT Serif" w:hAnsi="PT Serif"/>
        </w:rPr>
        <w:br w:type="page"/>
      </w:r>
    </w:p>
    <w:p w14:paraId="3520C5CD" w14:textId="079A8A09" w:rsidR="00B578DF" w:rsidRPr="008B7CCF" w:rsidRDefault="00B578DF" w:rsidP="00B578DF">
      <w:pPr>
        <w:pStyle w:val="Heading1"/>
        <w:rPr>
          <w:rFonts w:ascii="PT Serif" w:hAnsi="PT Serif"/>
        </w:rPr>
      </w:pPr>
      <w:r w:rsidRPr="008B7CCF">
        <w:rPr>
          <w:rFonts w:ascii="PT Serif" w:hAnsi="PT Serif"/>
        </w:rPr>
        <w:lastRenderedPageBreak/>
        <w:t xml:space="preserve">Additional Considerations </w:t>
      </w:r>
    </w:p>
    <w:p w14:paraId="45510A23" w14:textId="54EEFE49" w:rsidR="00B578DF" w:rsidRPr="008B7CCF" w:rsidRDefault="00B578DF" w:rsidP="00B578DF">
      <w:pPr>
        <w:spacing w:line="276" w:lineRule="auto"/>
        <w:rPr>
          <w:rFonts w:ascii="PT Serif" w:hAnsi="PT Serif"/>
          <w:sz w:val="22"/>
          <w:szCs w:val="22"/>
        </w:rPr>
      </w:pPr>
      <w:r w:rsidRPr="008B7CCF">
        <w:rPr>
          <w:rFonts w:ascii="PT Serif" w:hAnsi="PT Serif"/>
          <w:sz w:val="22"/>
          <w:szCs w:val="22"/>
        </w:rPr>
        <w:t>When replicating this process with your team, there are a few watchouts to keep in mind.</w:t>
      </w:r>
    </w:p>
    <w:p w14:paraId="50FEB130" w14:textId="77777777" w:rsidR="00B578DF" w:rsidRPr="008B7CCF" w:rsidRDefault="00B578DF" w:rsidP="00B578DF">
      <w:pPr>
        <w:numPr>
          <w:ilvl w:val="0"/>
          <w:numId w:val="4"/>
        </w:numPr>
        <w:spacing w:line="276" w:lineRule="auto"/>
        <w:rPr>
          <w:rFonts w:ascii="PT Serif" w:hAnsi="PT Serif"/>
          <w:sz w:val="22"/>
          <w:szCs w:val="22"/>
        </w:rPr>
      </w:pPr>
      <w:r w:rsidRPr="008B7CCF">
        <w:rPr>
          <w:rFonts w:ascii="PT Serif" w:hAnsi="PT Serif"/>
          <w:sz w:val="22"/>
          <w:szCs w:val="22"/>
          <w:u w:val="single"/>
        </w:rPr>
        <w:t>Survey design is a discipline unto itself.</w:t>
      </w:r>
      <w:r w:rsidRPr="008B7CCF">
        <w:rPr>
          <w:rFonts w:ascii="PT Serif" w:hAnsi="PT Serif"/>
          <w:sz w:val="22"/>
          <w:szCs w:val="22"/>
        </w:rPr>
        <w:t xml:space="preserve"> I oversaw the user research team at a tech company for many years, a team with experts who could spot costly survey mistakes a mile away. If you do not have rich experience with survey design, be humble and ask for help. Your organization may have internal experts. If not, hire someone or just stick to templates that have already been well-tested (like the one above).</w:t>
      </w:r>
    </w:p>
    <w:p w14:paraId="55E05B6C" w14:textId="77777777" w:rsidR="00B578DF" w:rsidRPr="008B7CCF" w:rsidRDefault="00B578DF" w:rsidP="00B578DF">
      <w:pPr>
        <w:numPr>
          <w:ilvl w:val="0"/>
          <w:numId w:val="4"/>
        </w:numPr>
        <w:spacing w:line="276" w:lineRule="auto"/>
        <w:rPr>
          <w:rFonts w:ascii="PT Serif" w:hAnsi="PT Serif"/>
          <w:sz w:val="22"/>
          <w:szCs w:val="22"/>
        </w:rPr>
      </w:pPr>
      <w:r w:rsidRPr="008B7CCF">
        <w:rPr>
          <w:rFonts w:ascii="PT Serif" w:hAnsi="PT Serif"/>
          <w:sz w:val="22"/>
          <w:szCs w:val="22"/>
          <w:u w:val="single"/>
        </w:rPr>
        <w:t>Less is more.</w:t>
      </w:r>
      <w:r w:rsidRPr="008B7CCF">
        <w:rPr>
          <w:rFonts w:ascii="PT Serif" w:hAnsi="PT Serif"/>
          <w:sz w:val="22"/>
          <w:szCs w:val="22"/>
        </w:rPr>
        <w:t xml:space="preserve"> When writing your own questions, be cognizant that adding questions will decrease both the response rate and the quality of responses. (This is known as “survey fatigue.”) If you pair the survey with interviews, as I recommend, you only need the survey to </w:t>
      </w:r>
      <w:r w:rsidRPr="008B7CCF">
        <w:rPr>
          <w:rFonts w:ascii="PT Serif" w:hAnsi="PT Serif"/>
          <w:i/>
          <w:sz w:val="22"/>
          <w:szCs w:val="22"/>
        </w:rPr>
        <w:t>inform</w:t>
      </w:r>
      <w:r w:rsidRPr="008B7CCF">
        <w:rPr>
          <w:rFonts w:ascii="PT Serif" w:hAnsi="PT Serif"/>
          <w:sz w:val="22"/>
          <w:szCs w:val="22"/>
        </w:rPr>
        <w:t xml:space="preserve"> the interviews, not replace them.</w:t>
      </w:r>
    </w:p>
    <w:p w14:paraId="1B202809" w14:textId="77777777" w:rsidR="00B578DF" w:rsidRPr="008B7CCF" w:rsidRDefault="00B578DF" w:rsidP="00B578DF">
      <w:pPr>
        <w:numPr>
          <w:ilvl w:val="0"/>
          <w:numId w:val="4"/>
        </w:numPr>
        <w:spacing w:line="276" w:lineRule="auto"/>
        <w:rPr>
          <w:rFonts w:ascii="PT Serif" w:hAnsi="PT Serif"/>
          <w:sz w:val="22"/>
          <w:szCs w:val="22"/>
        </w:rPr>
      </w:pPr>
      <w:r w:rsidRPr="008B7CCF">
        <w:rPr>
          <w:rFonts w:ascii="PT Serif" w:hAnsi="PT Serif"/>
          <w:sz w:val="22"/>
          <w:szCs w:val="22"/>
          <w:u w:val="single"/>
        </w:rPr>
        <w:t xml:space="preserve">“Everyone” means </w:t>
      </w:r>
      <w:r w:rsidRPr="008B7CCF">
        <w:rPr>
          <w:rFonts w:ascii="PT Serif" w:hAnsi="PT Serif"/>
          <w:i/>
          <w:sz w:val="22"/>
          <w:szCs w:val="22"/>
          <w:u w:val="single"/>
        </w:rPr>
        <w:t>everyone</w:t>
      </w:r>
      <w:r w:rsidRPr="008B7CCF">
        <w:rPr>
          <w:rFonts w:ascii="PT Serif" w:hAnsi="PT Serif"/>
          <w:sz w:val="22"/>
          <w:szCs w:val="22"/>
          <w:u w:val="single"/>
        </w:rPr>
        <w:t>.</w:t>
      </w:r>
      <w:r w:rsidRPr="008B7CCF">
        <w:rPr>
          <w:rFonts w:ascii="PT Serif" w:hAnsi="PT Serif"/>
          <w:sz w:val="22"/>
          <w:szCs w:val="22"/>
        </w:rPr>
        <w:t xml:space="preserve"> This can also be a great opportunity to include nonlawyers, such as paralegals, assistants, IT, and others who are just as integral to the team’s success. Also, do not </w:t>
      </w:r>
      <w:proofErr w:type="spellStart"/>
      <w:r w:rsidRPr="008B7CCF">
        <w:rPr>
          <w:rFonts w:ascii="PT Serif" w:hAnsi="PT Serif"/>
          <w:sz w:val="22"/>
          <w:szCs w:val="22"/>
        </w:rPr>
        <w:t>not</w:t>
      </w:r>
      <w:proofErr w:type="spellEnd"/>
      <w:r w:rsidRPr="008B7CCF">
        <w:rPr>
          <w:rFonts w:ascii="PT Serif" w:hAnsi="PT Serif"/>
          <w:sz w:val="22"/>
          <w:szCs w:val="22"/>
        </w:rPr>
        <w:t xml:space="preserve"> leave partners or other leaders out of the team health assessment. When I work with law firms, I include partners in both my surveys and my sample interviews. In fact, unhealthy dynamics among leaders are often the most important to uncover, since they trickle down into every aspect of the team. </w:t>
      </w:r>
    </w:p>
    <w:p w14:paraId="3BACA707" w14:textId="77777777" w:rsidR="00B578DF" w:rsidRPr="008B7CCF" w:rsidRDefault="00B578DF" w:rsidP="00B578DF">
      <w:pPr>
        <w:numPr>
          <w:ilvl w:val="0"/>
          <w:numId w:val="4"/>
        </w:numPr>
        <w:spacing w:line="276" w:lineRule="auto"/>
        <w:rPr>
          <w:rFonts w:ascii="PT Serif" w:hAnsi="PT Serif"/>
          <w:sz w:val="22"/>
          <w:szCs w:val="22"/>
        </w:rPr>
      </w:pPr>
      <w:r w:rsidRPr="008B7CCF">
        <w:rPr>
          <w:rFonts w:ascii="PT Serif" w:hAnsi="PT Serif"/>
          <w:sz w:val="22"/>
          <w:szCs w:val="22"/>
          <w:u w:val="single"/>
        </w:rPr>
        <w:t xml:space="preserve">“Team” means </w:t>
      </w:r>
      <w:r w:rsidRPr="008B7CCF">
        <w:rPr>
          <w:rFonts w:ascii="PT Serif" w:hAnsi="PT Serif"/>
          <w:i/>
          <w:sz w:val="22"/>
          <w:szCs w:val="22"/>
          <w:u w:val="single"/>
        </w:rPr>
        <w:t>team</w:t>
      </w:r>
      <w:r w:rsidRPr="008B7CCF">
        <w:rPr>
          <w:rFonts w:ascii="PT Serif" w:hAnsi="PT Serif"/>
          <w:sz w:val="22"/>
          <w:szCs w:val="22"/>
          <w:u w:val="single"/>
        </w:rPr>
        <w:t>.</w:t>
      </w:r>
      <w:r w:rsidRPr="008B7CCF">
        <w:rPr>
          <w:rFonts w:ascii="PT Serif" w:hAnsi="PT Serif"/>
          <w:sz w:val="22"/>
          <w:szCs w:val="22"/>
        </w:rPr>
        <w:t xml:space="preserve"> The Team Health Assessment is most useful when employed at a team-level, as opposed to trying to run a single, giant assessment against an entire organization. After all, we are trying to understand how a team functions, and every team may have its own subculture. For example, at large law firms, I typically run the assessment for each practice group separately, and for groups larger than fifty, I typically break it down further, such as by office or region.</w:t>
      </w:r>
      <w:r w:rsidRPr="008B7CCF">
        <w:rPr>
          <w:rFonts w:ascii="PT Serif" w:hAnsi="PT Serif"/>
          <w:sz w:val="22"/>
          <w:szCs w:val="22"/>
          <w:vertAlign w:val="superscript"/>
        </w:rPr>
        <w:footnoteReference w:id="1"/>
      </w:r>
      <w:r w:rsidRPr="008B7CCF">
        <w:rPr>
          <w:rFonts w:ascii="PT Serif" w:hAnsi="PT Serif"/>
          <w:sz w:val="22"/>
          <w:szCs w:val="22"/>
        </w:rPr>
        <w:t xml:space="preserve"> </w:t>
      </w:r>
    </w:p>
    <w:p w14:paraId="56001C3A" w14:textId="62A96D4D" w:rsidR="00B95C64" w:rsidRPr="008B7CCF" w:rsidRDefault="00B578DF" w:rsidP="001810E0">
      <w:pPr>
        <w:numPr>
          <w:ilvl w:val="0"/>
          <w:numId w:val="4"/>
        </w:numPr>
        <w:spacing w:line="276" w:lineRule="auto"/>
        <w:rPr>
          <w:rFonts w:ascii="PT Serif" w:hAnsi="PT Serif"/>
          <w:sz w:val="22"/>
          <w:szCs w:val="22"/>
        </w:rPr>
      </w:pPr>
      <w:r w:rsidRPr="008B7CCF">
        <w:rPr>
          <w:rFonts w:ascii="PT Serif" w:hAnsi="PT Serif"/>
          <w:sz w:val="22"/>
          <w:szCs w:val="22"/>
          <w:u w:val="single"/>
        </w:rPr>
        <w:t>Candor is currency.</w:t>
      </w:r>
      <w:r w:rsidRPr="008B7CCF">
        <w:rPr>
          <w:rFonts w:ascii="PT Serif" w:hAnsi="PT Serif"/>
          <w:sz w:val="22"/>
          <w:szCs w:val="22"/>
        </w:rPr>
        <w:t xml:space="preserve"> Honesty tends to be the hard part. While surveys can be anonymized, interviews cannot. For very healthy cultures, a team leader can conduct the interviews personally and still achieve candor. Sometimes, it is better to use an “inside-outsider,” like an HR representative or a leader from another group. Other times, only a true outsider like a consultant can earn sufficient trust to bring forth honest answers. The best approach will vary from team to team.</w:t>
      </w:r>
    </w:p>
    <w:sectPr w:rsidR="00B95C64" w:rsidRPr="008B7CCF" w:rsidSect="00F07AE6">
      <w:footerReference w:type="even" r:id="rId7"/>
      <w:footerReference w:type="default" r:id="rId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758E2A" w14:textId="77777777" w:rsidR="00F07AE6" w:rsidRDefault="00F07AE6" w:rsidP="00B578DF">
      <w:pPr>
        <w:spacing w:after="0" w:line="240" w:lineRule="auto"/>
      </w:pPr>
      <w:r>
        <w:separator/>
      </w:r>
    </w:p>
  </w:endnote>
  <w:endnote w:type="continuationSeparator" w:id="0">
    <w:p w14:paraId="69664299" w14:textId="77777777" w:rsidR="00F07AE6" w:rsidRDefault="00F07AE6" w:rsidP="00B578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02234C11-9047-5046-A8DE-9038E2E84967}"/>
    <w:embedBold r:id="rId2" w:fontKey="{AEC57246-68BB-264E-B69D-F495EE99C17B}"/>
  </w:font>
  <w:font w:name="Calibri">
    <w:panose1 w:val="020F0502020204030204"/>
    <w:charset w:val="00"/>
    <w:family w:val="swiss"/>
    <w:pitch w:val="variable"/>
    <w:sig w:usb0="E0002AFF" w:usb1="C000247B" w:usb2="00000009" w:usb3="00000000" w:csb0="000001FF" w:csb1="00000000"/>
    <w:embedRegular r:id="rId3" w:fontKey="{5EC34FF1-8B4F-CD4F-80AF-BE71A70E505D}"/>
    <w:embedBold r:id="rId4" w:fontKey="{E658BFFF-9A04-E045-B219-E0F4651EF5ED}"/>
  </w:font>
  <w:font w:name="Cambria">
    <w:panose1 w:val="02040503050406030204"/>
    <w:charset w:val="00"/>
    <w:family w:val="roman"/>
    <w:pitch w:val="variable"/>
    <w:sig w:usb0="E00006FF" w:usb1="420024FF" w:usb2="02000000" w:usb3="00000000" w:csb0="0000019F" w:csb1="00000000"/>
    <w:embedRegular r:id="rId5" w:fontKey="{D6FDCAE6-E987-A842-AF1C-18927DCD2C2F}"/>
    <w:embedItalic r:id="rId6" w:fontKey="{B4B3498C-16D1-DC4B-BB33-194DA227F35D}"/>
  </w:font>
  <w:font w:name="Times">
    <w:altName w:val="Sylfaen"/>
    <w:panose1 w:val="00000500000000020000"/>
    <w:charset w:val="00"/>
    <w:family w:val="auto"/>
    <w:pitch w:val="variable"/>
    <w:sig w:usb0="E0002EFF" w:usb1="D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PT Serif">
    <w:panose1 w:val="020A0603040505020204"/>
    <w:charset w:val="4D"/>
    <w:family w:val="roman"/>
    <w:pitch w:val="variable"/>
    <w:sig w:usb0="A00002EF" w:usb1="5000204B" w:usb2="00000000" w:usb3="00000000" w:csb0="00000097" w:csb1="00000000"/>
  </w:font>
  <w:font w:name="Calibri Light">
    <w:panose1 w:val="020F0302020204030204"/>
    <w:charset w:val="00"/>
    <w:family w:val="swiss"/>
    <w:pitch w:val="variable"/>
    <w:sig w:usb0="E0002AFF" w:usb1="C000247B" w:usb2="00000009" w:usb3="00000000" w:csb0="000001FF" w:csb1="00000000"/>
    <w:embedRegular r:id="rId11" w:fontKey="{5BE28D18-67F7-8D4E-98A0-B25FD308C67B}"/>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425771049"/>
      <w:docPartObj>
        <w:docPartGallery w:val="Page Numbers (Bottom of Page)"/>
        <w:docPartUnique/>
      </w:docPartObj>
    </w:sdtPr>
    <w:sdtContent>
      <w:p w14:paraId="508751F2" w14:textId="442BE65B" w:rsidR="008C022C" w:rsidRDefault="008C022C" w:rsidP="001F799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30246B11" w14:textId="77777777" w:rsidR="008C022C" w:rsidRDefault="008C022C" w:rsidP="008C022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1" w:name="_Hlk119174433" w:displacedByCustomXml="next"/>
  <w:sdt>
    <w:sdtPr>
      <w:rPr>
        <w:rFonts w:ascii="PT Serif" w:hAnsi="PT Serif"/>
        <w:sz w:val="18"/>
        <w:szCs w:val="18"/>
      </w:rPr>
      <w:id w:val="-462358113"/>
      <w:docPartObj>
        <w:docPartGallery w:val="Page Numbers (Bottom of Page)"/>
        <w:docPartUnique/>
      </w:docPartObj>
    </w:sdtPr>
    <w:sdtContent>
      <w:p w14:paraId="245ED4B4" w14:textId="77777777" w:rsidR="00D36097" w:rsidRPr="0067301E" w:rsidRDefault="00D36097" w:rsidP="00D36097">
        <w:pPr>
          <w:framePr w:wrap="none" w:vAnchor="text" w:hAnchor="margin" w:xAlign="right" w:y="1"/>
          <w:tabs>
            <w:tab w:val="center" w:pos="4680"/>
            <w:tab w:val="right" w:pos="9360"/>
          </w:tabs>
          <w:spacing w:after="0" w:line="240" w:lineRule="auto"/>
          <w:rPr>
            <w:rFonts w:ascii="PT Serif" w:hAnsi="PT Serif"/>
            <w:sz w:val="18"/>
            <w:szCs w:val="18"/>
          </w:rPr>
        </w:pPr>
        <w:r w:rsidRPr="0067301E">
          <w:rPr>
            <w:rFonts w:ascii="PT Serif" w:hAnsi="PT Serif"/>
            <w:sz w:val="18"/>
            <w:szCs w:val="18"/>
          </w:rPr>
          <w:fldChar w:fldCharType="begin"/>
        </w:r>
        <w:r w:rsidRPr="0067301E">
          <w:rPr>
            <w:rFonts w:ascii="PT Serif" w:hAnsi="PT Serif"/>
            <w:sz w:val="18"/>
            <w:szCs w:val="18"/>
          </w:rPr>
          <w:instrText xml:space="preserve"> PAGE </w:instrText>
        </w:r>
        <w:r w:rsidRPr="0067301E">
          <w:rPr>
            <w:rFonts w:ascii="PT Serif" w:hAnsi="PT Serif"/>
            <w:sz w:val="18"/>
            <w:szCs w:val="18"/>
          </w:rPr>
          <w:fldChar w:fldCharType="separate"/>
        </w:r>
        <w:r>
          <w:rPr>
            <w:rFonts w:ascii="PT Serif" w:hAnsi="PT Serif"/>
            <w:noProof/>
            <w:sz w:val="18"/>
            <w:szCs w:val="18"/>
          </w:rPr>
          <w:t>1</w:t>
        </w:r>
        <w:r w:rsidRPr="0067301E">
          <w:rPr>
            <w:rFonts w:ascii="PT Serif" w:hAnsi="PT Serif"/>
            <w:sz w:val="18"/>
            <w:szCs w:val="18"/>
          </w:rPr>
          <w:fldChar w:fldCharType="end"/>
        </w:r>
      </w:p>
    </w:sdtContent>
  </w:sdt>
  <w:bookmarkStart w:id="2" w:name="_Hlk119173138"/>
  <w:p w14:paraId="06A496B8" w14:textId="38A5C31F" w:rsidR="008C022C" w:rsidRPr="00D36097" w:rsidRDefault="00D36097" w:rsidP="00D36097">
    <w:pPr>
      <w:tabs>
        <w:tab w:val="center" w:pos="4680"/>
        <w:tab w:val="right" w:pos="9360"/>
      </w:tabs>
      <w:spacing w:after="0" w:line="240" w:lineRule="auto"/>
      <w:ind w:right="360"/>
      <w:rPr>
        <w:rFonts w:ascii="PT Serif" w:hAnsi="PT Serif"/>
        <w:sz w:val="18"/>
        <w:szCs w:val="18"/>
        <w:lang w:val="en-US"/>
      </w:rPr>
    </w:pPr>
    <w:r w:rsidRPr="0067301E">
      <w:rPr>
        <w:rFonts w:ascii="PT Serif" w:hAnsi="PT Serif"/>
        <w:color w:val="000000" w:themeColor="text1"/>
        <w:sz w:val="18"/>
        <w:szCs w:val="18"/>
        <w:lang w:val="en-US"/>
      </w:rPr>
      <w:fldChar w:fldCharType="begin"/>
    </w:r>
    <w:r>
      <w:rPr>
        <w:rFonts w:ascii="PT Serif" w:hAnsi="PT Serif"/>
        <w:color w:val="000000" w:themeColor="text1"/>
        <w:sz w:val="18"/>
        <w:szCs w:val="18"/>
        <w:lang w:val="en-US"/>
      </w:rPr>
      <w:instrText>HYPERLINK "http://allrisebook.com/?utm_campaign=survey-template&amp;utm_medium=file&amp;utm_source=toolkit"</w:instrText>
    </w:r>
    <w:r w:rsidRPr="0067301E">
      <w:rPr>
        <w:rFonts w:ascii="PT Serif" w:hAnsi="PT Serif"/>
        <w:color w:val="000000" w:themeColor="text1"/>
        <w:sz w:val="18"/>
        <w:szCs w:val="18"/>
        <w:lang w:val="en-US"/>
      </w:rPr>
    </w:r>
    <w:r w:rsidRPr="0067301E">
      <w:rPr>
        <w:rFonts w:ascii="PT Serif" w:hAnsi="PT Serif"/>
        <w:color w:val="000000" w:themeColor="text1"/>
        <w:sz w:val="18"/>
        <w:szCs w:val="18"/>
        <w:lang w:val="en-US"/>
      </w:rPr>
      <w:fldChar w:fldCharType="separate"/>
    </w:r>
    <w:r w:rsidRPr="0067301E">
      <w:rPr>
        <w:rFonts w:ascii="PT Serif" w:hAnsi="PT Serif"/>
        <w:color w:val="000000" w:themeColor="text1"/>
        <w:sz w:val="18"/>
        <w:szCs w:val="18"/>
        <w:lang w:val="en-US"/>
      </w:rPr>
      <w:t>AllRiseBook.com</w:t>
    </w:r>
    <w:bookmarkEnd w:id="2"/>
    <w:r w:rsidRPr="0067301E">
      <w:rPr>
        <w:rFonts w:ascii="PT Serif" w:hAnsi="PT Serif"/>
        <w:color w:val="000000" w:themeColor="text1"/>
        <w:sz w:val="18"/>
        <w:szCs w:val="18"/>
        <w:lang w:val="en-US"/>
      </w:rPr>
      <w:fldChar w:fldCharType="end"/>
    </w:r>
    <w:r w:rsidRPr="0067301E">
      <w:rPr>
        <w:rFonts w:ascii="PT Serif" w:hAnsi="PT Serif"/>
        <w:sz w:val="18"/>
        <w:szCs w:val="18"/>
        <w:lang w:val="en-US"/>
      </w:rPr>
      <w:t xml:space="preserve"> © 2022 Ben Sachs and The Landing Group LLC. All Rights Reserved.</w:t>
    </w:r>
    <w:r w:rsidRPr="0067301E">
      <w:rPr>
        <w:rFonts w:ascii="PT Serif" w:hAnsi="PT Serif"/>
        <w:sz w:val="18"/>
        <w:szCs w:val="18"/>
        <w:lang w:val="en-US"/>
      </w:rPr>
      <w:tab/>
    </w:r>
    <w:bookmarkEnd w:id="1"/>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A95B20" w14:textId="77777777" w:rsidR="00F07AE6" w:rsidRDefault="00F07AE6" w:rsidP="00B578DF">
      <w:pPr>
        <w:spacing w:after="0" w:line="240" w:lineRule="auto"/>
      </w:pPr>
      <w:r>
        <w:separator/>
      </w:r>
    </w:p>
  </w:footnote>
  <w:footnote w:type="continuationSeparator" w:id="0">
    <w:p w14:paraId="1F865268" w14:textId="77777777" w:rsidR="00F07AE6" w:rsidRDefault="00F07AE6" w:rsidP="00B578DF">
      <w:pPr>
        <w:spacing w:after="0" w:line="240" w:lineRule="auto"/>
      </w:pPr>
      <w:r>
        <w:continuationSeparator/>
      </w:r>
    </w:p>
  </w:footnote>
  <w:footnote w:id="1">
    <w:p w14:paraId="6AC44728" w14:textId="77777777" w:rsidR="00B578DF" w:rsidRPr="008B7CCF" w:rsidRDefault="00B578DF" w:rsidP="00B578DF">
      <w:pPr>
        <w:spacing w:after="0" w:line="240" w:lineRule="auto"/>
        <w:rPr>
          <w:rFonts w:ascii="PT Serif" w:hAnsi="PT Serif"/>
          <w:sz w:val="13"/>
          <w:szCs w:val="13"/>
        </w:rPr>
      </w:pPr>
      <w:r w:rsidRPr="008B7CCF">
        <w:rPr>
          <w:rFonts w:ascii="PT Serif" w:hAnsi="PT Serif"/>
          <w:sz w:val="21"/>
          <w:szCs w:val="21"/>
          <w:vertAlign w:val="superscript"/>
        </w:rPr>
        <w:footnoteRef/>
      </w:r>
      <w:r w:rsidRPr="008B7CCF">
        <w:rPr>
          <w:rFonts w:ascii="PT Serif" w:hAnsi="PT Serif"/>
          <w:sz w:val="16"/>
          <w:szCs w:val="16"/>
        </w:rPr>
        <w:t xml:space="preserve"> Practically speaking, the survey itself can be deployed across multiple groups at once as long as you ask questions that help you segment the data, but there is no similar shortcut for the interview process. For example, if I isolate a subset of thirty to forty attorneys, such as by practice group and region, I would typically conduct five to ten interviews within that group.</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CF5218"/>
    <w:multiLevelType w:val="multilevel"/>
    <w:tmpl w:val="366053B4"/>
    <w:lvl w:ilvl="0">
      <w:start w:val="5"/>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 w15:restartNumberingAfterBreak="0">
    <w:nsid w:val="06E52E86"/>
    <w:multiLevelType w:val="multilevel"/>
    <w:tmpl w:val="1E0C062E"/>
    <w:lvl w:ilvl="0">
      <w:start w:val="9"/>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15:restartNumberingAfterBreak="0">
    <w:nsid w:val="199C36E6"/>
    <w:multiLevelType w:val="multilevel"/>
    <w:tmpl w:val="BC466BDC"/>
    <w:lvl w:ilvl="0">
      <w:start w:val="7"/>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 w15:restartNumberingAfterBreak="0">
    <w:nsid w:val="19FB64BB"/>
    <w:multiLevelType w:val="multilevel"/>
    <w:tmpl w:val="2F925EB6"/>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 w15:restartNumberingAfterBreak="0">
    <w:nsid w:val="26F13347"/>
    <w:multiLevelType w:val="multilevel"/>
    <w:tmpl w:val="C4488B0A"/>
    <w:lvl w:ilvl="0">
      <w:start w:val="6"/>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 w15:restartNumberingAfterBreak="0">
    <w:nsid w:val="2A6E096A"/>
    <w:multiLevelType w:val="multilevel"/>
    <w:tmpl w:val="A8F2CEA4"/>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 w15:restartNumberingAfterBreak="0">
    <w:nsid w:val="2F7C5E86"/>
    <w:multiLevelType w:val="multilevel"/>
    <w:tmpl w:val="F8846F8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33FB72A2"/>
    <w:multiLevelType w:val="multilevel"/>
    <w:tmpl w:val="1EC6F2A0"/>
    <w:lvl w:ilvl="0">
      <w:start w:val="4"/>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8" w15:restartNumberingAfterBreak="0">
    <w:nsid w:val="39245E77"/>
    <w:multiLevelType w:val="multilevel"/>
    <w:tmpl w:val="87D0D282"/>
    <w:lvl w:ilvl="0">
      <w:start w:val="8"/>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 w15:restartNumberingAfterBreak="0">
    <w:nsid w:val="51D36369"/>
    <w:multiLevelType w:val="multilevel"/>
    <w:tmpl w:val="1646EF1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0" w15:restartNumberingAfterBreak="0">
    <w:nsid w:val="52C16F1A"/>
    <w:multiLevelType w:val="multilevel"/>
    <w:tmpl w:val="EE96A14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1" w15:restartNumberingAfterBreak="0">
    <w:nsid w:val="5AD27778"/>
    <w:multiLevelType w:val="multilevel"/>
    <w:tmpl w:val="2E5E482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2" w15:restartNumberingAfterBreak="0">
    <w:nsid w:val="6C250D73"/>
    <w:multiLevelType w:val="multilevel"/>
    <w:tmpl w:val="4872BA7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3" w15:restartNumberingAfterBreak="0">
    <w:nsid w:val="6D034CC4"/>
    <w:multiLevelType w:val="multilevel"/>
    <w:tmpl w:val="9BF4848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4" w15:restartNumberingAfterBreak="0">
    <w:nsid w:val="78EB1AA7"/>
    <w:multiLevelType w:val="multilevel"/>
    <w:tmpl w:val="75B895B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5" w15:restartNumberingAfterBreak="0">
    <w:nsid w:val="7BC915D5"/>
    <w:multiLevelType w:val="multilevel"/>
    <w:tmpl w:val="A09AB45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16cid:durableId="116029630">
    <w:abstractNumId w:val="14"/>
  </w:num>
  <w:num w:numId="2" w16cid:durableId="1940259722">
    <w:abstractNumId w:val="7"/>
  </w:num>
  <w:num w:numId="3" w16cid:durableId="41254806">
    <w:abstractNumId w:val="3"/>
  </w:num>
  <w:num w:numId="4" w16cid:durableId="1720086403">
    <w:abstractNumId w:val="6"/>
  </w:num>
  <w:num w:numId="5" w16cid:durableId="1241908690">
    <w:abstractNumId w:val="0"/>
  </w:num>
  <w:num w:numId="6" w16cid:durableId="151263027">
    <w:abstractNumId w:val="15"/>
  </w:num>
  <w:num w:numId="7" w16cid:durableId="1109857819">
    <w:abstractNumId w:val="4"/>
  </w:num>
  <w:num w:numId="8" w16cid:durableId="997920724">
    <w:abstractNumId w:val="8"/>
  </w:num>
  <w:num w:numId="9" w16cid:durableId="2011329118">
    <w:abstractNumId w:val="9"/>
  </w:num>
  <w:num w:numId="10" w16cid:durableId="1539275417">
    <w:abstractNumId w:val="1"/>
  </w:num>
  <w:num w:numId="11" w16cid:durableId="51854596">
    <w:abstractNumId w:val="11"/>
  </w:num>
  <w:num w:numId="12" w16cid:durableId="1889023998">
    <w:abstractNumId w:val="5"/>
  </w:num>
  <w:num w:numId="13" w16cid:durableId="1087920749">
    <w:abstractNumId w:val="10"/>
  </w:num>
  <w:num w:numId="14" w16cid:durableId="1128360108">
    <w:abstractNumId w:val="12"/>
  </w:num>
  <w:num w:numId="15" w16cid:durableId="1607494397">
    <w:abstractNumId w:val="13"/>
  </w:num>
  <w:num w:numId="16" w16cid:durableId="102178195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8"/>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78DF"/>
    <w:rsid w:val="00052D69"/>
    <w:rsid w:val="000C16F9"/>
    <w:rsid w:val="001449D9"/>
    <w:rsid w:val="00747228"/>
    <w:rsid w:val="0079224E"/>
    <w:rsid w:val="007C72A7"/>
    <w:rsid w:val="007D4345"/>
    <w:rsid w:val="007F6E16"/>
    <w:rsid w:val="00844B25"/>
    <w:rsid w:val="00884572"/>
    <w:rsid w:val="008B7CCF"/>
    <w:rsid w:val="008C022C"/>
    <w:rsid w:val="009E3F2F"/>
    <w:rsid w:val="00AA2CCD"/>
    <w:rsid w:val="00B578DF"/>
    <w:rsid w:val="00B95C64"/>
    <w:rsid w:val="00CB08D6"/>
    <w:rsid w:val="00CC31D9"/>
    <w:rsid w:val="00D36097"/>
    <w:rsid w:val="00E362C7"/>
    <w:rsid w:val="00E41D92"/>
    <w:rsid w:val="00F07AE6"/>
    <w:rsid w:val="00FE663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ecimalSymbol w:val="."/>
  <w:listSeparator w:val=","/>
  <w14:docId w14:val="265A36A0"/>
  <w15:chartTrackingRefBased/>
  <w15:docId w15:val="{808E2820-8C2D-2841-A939-4BC8419A5B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B578DF"/>
    <w:pPr>
      <w:spacing w:after="240" w:line="360" w:lineRule="auto"/>
    </w:pPr>
    <w:rPr>
      <w:rFonts w:ascii="Cambria" w:eastAsia="Cambria" w:hAnsi="Cambria" w:cs="Cambria"/>
      <w:lang w:val="en"/>
    </w:rPr>
  </w:style>
  <w:style w:type="paragraph" w:styleId="Heading1">
    <w:name w:val="heading 1"/>
    <w:basedOn w:val="Normal"/>
    <w:next w:val="Normal"/>
    <w:link w:val="Heading1Char"/>
    <w:uiPriority w:val="9"/>
    <w:qFormat/>
    <w:rsid w:val="00B578DF"/>
    <w:pPr>
      <w:keepNext/>
      <w:keepLines/>
      <w:spacing w:before="360"/>
      <w:outlineLvl w:val="0"/>
    </w:pPr>
    <w:rPr>
      <w:rFonts w:ascii="Times" w:eastAsiaTheme="majorEastAsia" w:hAnsi="Times" w:cstheme="majorBidi"/>
      <w:b/>
      <w:color w:val="000000" w:themeColor="text1"/>
      <w:sz w:val="32"/>
      <w:szCs w:val="4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578DF"/>
    <w:rPr>
      <w:rFonts w:ascii="Times" w:eastAsiaTheme="majorEastAsia" w:hAnsi="Times" w:cstheme="majorBidi"/>
      <w:b/>
      <w:color w:val="000000" w:themeColor="text1"/>
      <w:sz w:val="32"/>
      <w:szCs w:val="40"/>
      <w:u w:val="single"/>
      <w:lang w:val="en"/>
    </w:rPr>
  </w:style>
  <w:style w:type="table" w:styleId="TableGrid">
    <w:name w:val="Table Grid"/>
    <w:aliases w:val="Table Grid - Gray"/>
    <w:basedOn w:val="TableNormal"/>
    <w:uiPriority w:val="39"/>
    <w:rsid w:val="00CB08D6"/>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color w:val="FFFFFF" w:themeColor="background1"/>
      </w:rPr>
      <w:tblPr/>
      <w:tcPr>
        <w:shd w:val="clear" w:color="auto" w:fill="595959" w:themeFill="text1" w:themeFillTint="A6"/>
      </w:tcPr>
    </w:tblStylePr>
    <w:tblStylePr w:type="firstCol">
      <w:rPr>
        <w:b/>
      </w:rPr>
    </w:tblStylePr>
    <w:tblStylePr w:type="band2Horz">
      <w:tblPr/>
      <w:tcPr>
        <w:shd w:val="clear" w:color="auto" w:fill="D9D9D9" w:themeFill="background1" w:themeFillShade="D9"/>
      </w:tcPr>
    </w:tblStylePr>
  </w:style>
  <w:style w:type="table" w:customStyle="1" w:styleId="TLGGrid-Gray">
    <w:name w:val="TLG Grid - Gray"/>
    <w:basedOn w:val="TableNormal"/>
    <w:uiPriority w:val="99"/>
    <w:rsid w:val="00CB08D6"/>
    <w:tblPr>
      <w:tblStyleRowBandSize w:val="1"/>
    </w:tblPr>
    <w:tblStylePr w:type="firstRow">
      <w:rPr>
        <w:b/>
        <w:color w:val="FFFFFF" w:themeColor="background1"/>
      </w:rPr>
      <w:tblPr/>
      <w:tcPr>
        <w:shd w:val="clear" w:color="auto" w:fill="595959" w:themeFill="text1" w:themeFillTint="A6"/>
      </w:tcPr>
    </w:tblStylePr>
    <w:tblStylePr w:type="firstCol">
      <w:rPr>
        <w:b/>
      </w:rPr>
    </w:tblStylePr>
    <w:tblStylePr w:type="band2Horz">
      <w:tblPr/>
      <w:tcPr>
        <w:shd w:val="clear" w:color="auto" w:fill="E6E6E6"/>
      </w:tcPr>
    </w:tblStylePr>
  </w:style>
  <w:style w:type="table" w:customStyle="1" w:styleId="TLGGrid-Yellow">
    <w:name w:val="TLG Grid - Yellow"/>
    <w:basedOn w:val="TLGGrid-Gray"/>
    <w:uiPriority w:val="99"/>
    <w:rsid w:val="00FE6638"/>
    <w:tblPr/>
    <w:tblStylePr w:type="firstRow">
      <w:rPr>
        <w:b/>
        <w:color w:val="000000" w:themeColor="text1"/>
      </w:rPr>
      <w:tblPr/>
      <w:tcPr>
        <w:shd w:val="clear" w:color="auto" w:fill="FFE120"/>
      </w:tcPr>
    </w:tblStylePr>
    <w:tblStylePr w:type="firstCol">
      <w:rPr>
        <w:b/>
      </w:rPr>
    </w:tblStylePr>
    <w:tblStylePr w:type="band2Horz">
      <w:tblPr/>
      <w:tcPr>
        <w:shd w:val="clear" w:color="auto" w:fill="E6E6E6"/>
      </w:tcPr>
    </w:tblStylePr>
  </w:style>
  <w:style w:type="paragraph" w:styleId="NormalWeb">
    <w:name w:val="Normal (Web)"/>
    <w:basedOn w:val="Normal"/>
    <w:uiPriority w:val="99"/>
    <w:semiHidden/>
    <w:unhideWhenUsed/>
    <w:rsid w:val="00CC31D9"/>
    <w:pPr>
      <w:spacing w:before="100" w:beforeAutospacing="1" w:after="100" w:afterAutospacing="1" w:line="240" w:lineRule="auto"/>
    </w:pPr>
    <w:rPr>
      <w:rFonts w:ascii="Times New Roman" w:eastAsia="Times New Roman" w:hAnsi="Times New Roman" w:cs="Times New Roman"/>
      <w:lang w:val="en-US"/>
    </w:rPr>
  </w:style>
  <w:style w:type="paragraph" w:styleId="Header">
    <w:name w:val="header"/>
    <w:basedOn w:val="Normal"/>
    <w:link w:val="HeaderChar"/>
    <w:uiPriority w:val="99"/>
    <w:unhideWhenUsed/>
    <w:rsid w:val="008C022C"/>
    <w:pPr>
      <w:tabs>
        <w:tab w:val="center" w:pos="4680"/>
        <w:tab w:val="right" w:pos="9360"/>
      </w:tabs>
      <w:spacing w:after="0" w:line="240" w:lineRule="auto"/>
    </w:pPr>
  </w:style>
  <w:style w:type="character" w:customStyle="1" w:styleId="HeaderChar">
    <w:name w:val="Header Char"/>
    <w:basedOn w:val="DefaultParagraphFont"/>
    <w:link w:val="Header"/>
    <w:uiPriority w:val="99"/>
    <w:rsid w:val="008C022C"/>
    <w:rPr>
      <w:rFonts w:ascii="Cambria" w:eastAsia="Cambria" w:hAnsi="Cambria" w:cs="Cambria"/>
      <w:lang w:val="en"/>
    </w:rPr>
  </w:style>
  <w:style w:type="paragraph" w:styleId="Footer">
    <w:name w:val="footer"/>
    <w:basedOn w:val="Normal"/>
    <w:link w:val="FooterChar"/>
    <w:uiPriority w:val="99"/>
    <w:unhideWhenUsed/>
    <w:rsid w:val="008C022C"/>
    <w:pPr>
      <w:tabs>
        <w:tab w:val="center" w:pos="4680"/>
        <w:tab w:val="right" w:pos="9360"/>
      </w:tabs>
      <w:spacing w:after="0" w:line="240" w:lineRule="auto"/>
    </w:pPr>
  </w:style>
  <w:style w:type="character" w:customStyle="1" w:styleId="FooterChar">
    <w:name w:val="Footer Char"/>
    <w:basedOn w:val="DefaultParagraphFont"/>
    <w:link w:val="Footer"/>
    <w:uiPriority w:val="99"/>
    <w:rsid w:val="008C022C"/>
    <w:rPr>
      <w:rFonts w:ascii="Cambria" w:eastAsia="Cambria" w:hAnsi="Cambria" w:cs="Cambria"/>
      <w:lang w:val="en"/>
    </w:rPr>
  </w:style>
  <w:style w:type="character" w:styleId="Hyperlink">
    <w:name w:val="Hyperlink"/>
    <w:basedOn w:val="DefaultParagraphFont"/>
    <w:uiPriority w:val="99"/>
    <w:unhideWhenUsed/>
    <w:rsid w:val="008C022C"/>
    <w:rPr>
      <w:color w:val="0563C1" w:themeColor="hyperlink"/>
      <w:u w:val="single"/>
    </w:rPr>
  </w:style>
  <w:style w:type="character" w:styleId="UnresolvedMention">
    <w:name w:val="Unresolved Mention"/>
    <w:basedOn w:val="DefaultParagraphFont"/>
    <w:uiPriority w:val="99"/>
    <w:rsid w:val="008C022C"/>
    <w:rPr>
      <w:color w:val="605E5C"/>
      <w:shd w:val="clear" w:color="auto" w:fill="E1DFDD"/>
    </w:rPr>
  </w:style>
  <w:style w:type="character" w:styleId="PageNumber">
    <w:name w:val="page number"/>
    <w:basedOn w:val="DefaultParagraphFont"/>
    <w:uiPriority w:val="99"/>
    <w:semiHidden/>
    <w:unhideWhenUsed/>
    <w:rsid w:val="008C022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0140766">
      <w:bodyDiv w:val="1"/>
      <w:marLeft w:val="0"/>
      <w:marRight w:val="0"/>
      <w:marTop w:val="0"/>
      <w:marBottom w:val="0"/>
      <w:divBdr>
        <w:top w:val="none" w:sz="0" w:space="0" w:color="auto"/>
        <w:left w:val="none" w:sz="0" w:space="0" w:color="auto"/>
        <w:bottom w:val="none" w:sz="0" w:space="0" w:color="auto"/>
        <w:right w:val="none" w:sz="0" w:space="0" w:color="auto"/>
      </w:divBdr>
    </w:div>
    <w:div w:id="20790893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4</Pages>
  <Words>1018</Words>
  <Characters>5592</Characters>
  <Application>Microsoft Office Word</Application>
  <DocSecurity>0</DocSecurity>
  <Lines>127</Lines>
  <Paragraphs>85</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6525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 Sachs, The Landing Group</dc:creator>
  <cp:keywords/>
  <dc:description/>
  <cp:lastModifiedBy>Sachs, Benjamin</cp:lastModifiedBy>
  <cp:revision>6</cp:revision>
  <dcterms:created xsi:type="dcterms:W3CDTF">2022-11-10T00:28:00Z</dcterms:created>
  <dcterms:modified xsi:type="dcterms:W3CDTF">2024-02-14T15:45:00Z</dcterms:modified>
  <cp:category/>
</cp:coreProperties>
</file>